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671C" w14:textId="77777777" w:rsidR="001F3C80" w:rsidRDefault="001F3C80" w:rsidP="001F3C80">
      <w:pPr>
        <w:pStyle w:val="Standard"/>
        <w:overflowPunct w:val="0"/>
        <w:autoSpaceDE w:val="0"/>
        <w:jc w:val="center"/>
        <w:rPr>
          <w:b/>
        </w:rPr>
      </w:pPr>
      <w:bookmarkStart w:id="0" w:name="_Hlk128474360"/>
      <w:bookmarkStart w:id="1" w:name="_Toc127273943"/>
      <w:r>
        <w:rPr>
          <w:b/>
        </w:rPr>
        <w:tab/>
      </w:r>
      <w:r>
        <w:rPr>
          <w:b/>
        </w:rPr>
        <w:tab/>
      </w:r>
    </w:p>
    <w:p w14:paraId="4F736D92" w14:textId="77777777" w:rsidR="001F3C80" w:rsidRDefault="001F3C80" w:rsidP="001F3C80">
      <w:pPr>
        <w:pStyle w:val="Standard"/>
        <w:overflowPunct w:val="0"/>
        <w:autoSpaceDE w:val="0"/>
      </w:pPr>
      <w:r>
        <w:rPr>
          <w:b/>
          <w:noProof/>
        </w:rPr>
        <mc:AlternateContent>
          <mc:Choice Requires="wps">
            <w:drawing>
              <wp:anchor distT="0" distB="0" distL="114300" distR="114300" simplePos="0" relativeHeight="251662848" behindDoc="0" locked="0" layoutInCell="1" allowOverlap="1" wp14:anchorId="00EE8290" wp14:editId="59139186">
                <wp:simplePos x="0" y="0"/>
                <wp:positionH relativeFrom="page">
                  <wp:posOffset>930237</wp:posOffset>
                </wp:positionH>
                <wp:positionV relativeFrom="paragraph">
                  <wp:posOffset>168121</wp:posOffset>
                </wp:positionV>
                <wp:extent cx="1873248" cy="872493"/>
                <wp:effectExtent l="0" t="0" r="12702" b="3807"/>
                <wp:wrapSquare wrapText="bothSides"/>
                <wp:docPr id="1" name="Keret1"/>
                <wp:cNvGraphicFramePr/>
                <a:graphic xmlns:a="http://schemas.openxmlformats.org/drawingml/2006/main">
                  <a:graphicData uri="http://schemas.microsoft.com/office/word/2010/wordprocessingShape">
                    <wps:wsp>
                      <wps:cNvSpPr txBox="1"/>
                      <wps:spPr>
                        <a:xfrm>
                          <a:off x="0" y="0"/>
                          <a:ext cx="1873248" cy="872493"/>
                        </a:xfrm>
                        <a:prstGeom prst="rect">
                          <a:avLst/>
                        </a:prstGeom>
                        <a:noFill/>
                        <a:ln>
                          <a:noFill/>
                          <a:prstDash/>
                        </a:ln>
                      </wps:spPr>
                      <wps:txbx>
                        <w:txbxContent>
                          <w:p w14:paraId="33EA4C80" w14:textId="77777777" w:rsidR="001F3C80" w:rsidRDefault="001F3C80" w:rsidP="001F3C80">
                            <w:pPr>
                              <w:pStyle w:val="Standard"/>
                              <w:overflowPunct w:val="0"/>
                              <w:autoSpaceDE w:val="0"/>
                            </w:pPr>
                            <w:r>
                              <w:rPr>
                                <w:kern w:val="0"/>
                                <w:sz w:val="20"/>
                                <w:szCs w:val="20"/>
                                <w:lang w:eastAsia="hu-HU" w:bidi="ar-SA"/>
                              </w:rPr>
                              <w:object w:dxaOrig="7486" w:dyaOrig="3945" w14:anchorId="42438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um1" o:spid="_x0000_i1026" type="#_x0000_t75" alt="OLE-objektum" style="width:147.75pt;height:69pt;visibility:visible;mso-wrap-style:square">
                                  <v:imagedata r:id="rId7" o:title="OLE-objektum"/>
                                </v:shape>
                                <o:OLEObject Type="Embed" ProgID="PBrush" ShapeID="Objektum1" DrawAspect="Content" ObjectID="_1739784239" r:id="rId8"/>
                              </w:object>
                            </w:r>
                          </w:p>
                        </w:txbxContent>
                      </wps:txbx>
                      <wps:bodyPr vert="horz" wrap="square" lIns="0" tIns="0" rIns="0" bIns="0" anchor="t" anchorCtr="0" compatLnSpc="0">
                        <a:noAutofit/>
                      </wps:bodyPr>
                    </wps:wsp>
                  </a:graphicData>
                </a:graphic>
              </wp:anchor>
            </w:drawing>
          </mc:Choice>
          <mc:Fallback>
            <w:pict>
              <v:shapetype w14:anchorId="00EE8290" id="_x0000_t202" coordsize="21600,21600" o:spt="202" path="m,l,21600r21600,l21600,xe">
                <v:stroke joinstyle="miter"/>
                <v:path gradientshapeok="t" o:connecttype="rect"/>
              </v:shapetype>
              <v:shape id="Keret1" o:spid="_x0000_s1026" type="#_x0000_t202" style="position:absolute;margin-left:73.25pt;margin-top:13.25pt;width:147.5pt;height:68.7pt;z-index:2516628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" filled="f" stroked="f">
                <v:textbox inset="0,0,0,0">
                  <w:txbxContent>
                    <w:p w14:paraId="33EA4C80" w14:textId="77777777" w:rsidR="001F3C80" w:rsidRDefault="001F3C80" w:rsidP="001F3C80">
                      <w:pPr>
                        <w:pStyle w:val="Standard"/>
                        <w:overflowPunct w:val="0"/>
                        <w:autoSpaceDE w:val="0"/>
                      </w:pPr>
                      <w:r>
                        <w:rPr>
                          <w:kern w:val="0"/>
                          <w:sz w:val="20"/>
                          <w:szCs w:val="20"/>
                          <w:lang w:eastAsia="hu-HU" w:bidi="ar-SA"/>
                        </w:rPr>
                        <w:object w:dxaOrig="7486" w:dyaOrig="3945" w14:anchorId="424388F7">
                          <v:shape id="Objektum1" o:spid="_x0000_i1026" type="#_x0000_t75" alt="OLE-objektum" style="width:147.75pt;height:69pt;visibility:visible;mso-wrap-style:square">
                            <v:imagedata r:id="rId7" o:title="OLE-objektum"/>
                          </v:shape>
                          <o:OLEObject Type="Embed" ProgID="PBrush" ShapeID="Objektum1" DrawAspect="Content" ObjectID="_1739784239" r:id="rId9"/>
                        </w:object>
                      </w:r>
                    </w:p>
                  </w:txbxContent>
                </v:textbox>
                <w10:wrap type="square" anchorx="page"/>
              </v:shape>
            </w:pict>
          </mc:Fallback>
        </mc:AlternateContent>
      </w:r>
      <w:r>
        <w:rPr>
          <w:b/>
          <w:noProof/>
        </w:rPr>
        <mc:AlternateContent>
          <mc:Choice Requires="wps">
            <w:drawing>
              <wp:inline distT="0" distB="0" distL="0" distR="0" wp14:anchorId="5EC298E5" wp14:editId="120E201B">
                <wp:extent cx="3581403" cy="1176659"/>
                <wp:effectExtent l="0" t="0" r="0" b="4445"/>
                <wp:docPr id="2" name="Keret2"/>
                <wp:cNvGraphicFramePr/>
                <a:graphic xmlns:a="http://schemas.openxmlformats.org/drawingml/2006/main">
                  <a:graphicData uri="http://schemas.microsoft.com/office/word/2010/wordprocessingShape">
                    <wps:wsp>
                      <wps:cNvSpPr txBox="1"/>
                      <wps:spPr>
                        <a:xfrm>
                          <a:off x="0" y="0"/>
                          <a:ext cx="3581403" cy="1176659"/>
                        </a:xfrm>
                        <a:prstGeom prst="rect">
                          <a:avLst/>
                        </a:prstGeom>
                        <a:noFill/>
                        <a:ln>
                          <a:noFill/>
                          <a:prstDash/>
                        </a:ln>
                      </wps:spPr>
                      <wps:txbx>
                        <w:txbxContent>
                          <w:p w14:paraId="287FC976" w14:textId="77777777" w:rsidR="001F3C80" w:rsidRDefault="001F3C80" w:rsidP="001F3C80">
                            <w:pPr>
                              <w:pStyle w:val="Standard"/>
                              <w:overflowPunct w:val="0"/>
                              <w:autoSpaceDE w:val="0"/>
                              <w:jc w:val="center"/>
                              <w:rPr>
                                <w:b/>
                              </w:rPr>
                            </w:pPr>
                            <w:r>
                              <w:rPr>
                                <w:b/>
                              </w:rPr>
                              <w:t>Városi Családsegítő és Gondozási Központ</w:t>
                            </w:r>
                          </w:p>
                          <w:p w14:paraId="49606D43" w14:textId="77777777" w:rsidR="001F3C80" w:rsidRDefault="001F3C80" w:rsidP="001F3C80">
                            <w:pPr>
                              <w:pStyle w:val="Standard"/>
                              <w:overflowPunct w:val="0"/>
                              <w:autoSpaceDE w:val="0"/>
                              <w:jc w:val="center"/>
                              <w:rPr>
                                <w:b/>
                              </w:rPr>
                            </w:pPr>
                            <w:r>
                              <w:rPr>
                                <w:b/>
                              </w:rPr>
                              <w:t>2440 Százhalombatta, Szivárvány tér 5.</w:t>
                            </w:r>
                          </w:p>
                          <w:p w14:paraId="134C826D" w14:textId="77777777" w:rsidR="001F3C80" w:rsidRDefault="001F3C80" w:rsidP="001F3C80">
                            <w:pPr>
                              <w:pStyle w:val="Standard"/>
                              <w:overflowPunct w:val="0"/>
                              <w:autoSpaceDE w:val="0"/>
                              <w:jc w:val="center"/>
                              <w:rPr>
                                <w:b/>
                              </w:rPr>
                            </w:pPr>
                            <w:r>
                              <w:rPr>
                                <w:b/>
                              </w:rPr>
                              <w:t>Telefon/fax: 06 23 354-934, 359-582</w:t>
                            </w:r>
                          </w:p>
                          <w:p w14:paraId="79345654" w14:textId="77777777" w:rsidR="001F3C80" w:rsidRDefault="001F3C80" w:rsidP="001F3C80">
                            <w:pPr>
                              <w:pStyle w:val="Standard"/>
                              <w:overflowPunct w:val="0"/>
                              <w:autoSpaceDE w:val="0"/>
                              <w:jc w:val="center"/>
                              <w:rPr>
                                <w:b/>
                              </w:rPr>
                            </w:pPr>
                            <w:r>
                              <w:rPr>
                                <w:b/>
                              </w:rPr>
                              <w:tab/>
                              <w:t>Fax: 06 23 540-183</w:t>
                            </w:r>
                          </w:p>
                          <w:p w14:paraId="67E0C056" w14:textId="77777777" w:rsidR="001F3C80" w:rsidRDefault="001F3C80" w:rsidP="001F3C80">
                            <w:pPr>
                              <w:pStyle w:val="Standard"/>
                              <w:overflowPunct w:val="0"/>
                              <w:autoSpaceDE w:val="0"/>
                              <w:jc w:val="center"/>
                              <w:rPr>
                                <w:b/>
                              </w:rPr>
                            </w:pPr>
                            <w:r>
                              <w:rPr>
                                <w:b/>
                              </w:rPr>
                              <w:t>E-mail: vcsgk@mail.battanet.hu</w:t>
                            </w:r>
                          </w:p>
                          <w:p w14:paraId="343F8BC5" w14:textId="77777777" w:rsidR="001F3C80" w:rsidRDefault="001F3C80" w:rsidP="001F3C80">
                            <w:pPr>
                              <w:pStyle w:val="Standard"/>
                              <w:overflowPunct w:val="0"/>
                              <w:autoSpaceDE w:val="0"/>
                              <w:jc w:val="center"/>
                              <w:rPr>
                                <w:b/>
                                <w:szCs w:val="20"/>
                              </w:rPr>
                            </w:pPr>
                            <w:r>
                              <w:rPr>
                                <w:b/>
                                <w:szCs w:val="20"/>
                              </w:rPr>
                              <w:t>Honlap: www.vcsgk.hu</w:t>
                            </w:r>
                          </w:p>
                          <w:p w14:paraId="04E1C6F5" w14:textId="77777777" w:rsidR="001F3C80" w:rsidRDefault="001F3C80" w:rsidP="001F3C80">
                            <w:pPr>
                              <w:pStyle w:val="Standard"/>
                              <w:overflowPunct w:val="0"/>
                              <w:autoSpaceDE w:val="0"/>
                              <w:jc w:val="center"/>
                              <w:rPr>
                                <w:b/>
                                <w:szCs w:val="20"/>
                              </w:rPr>
                            </w:pPr>
                          </w:p>
                          <w:p w14:paraId="649A55EE" w14:textId="77777777" w:rsidR="001F3C80" w:rsidRDefault="001F3C80" w:rsidP="001F3C80">
                            <w:pPr>
                              <w:pStyle w:val="Standard"/>
                              <w:overflowPunct w:val="0"/>
                              <w:autoSpaceDE w:val="0"/>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bCs/>
                                <w:szCs w:val="20"/>
                              </w:rPr>
                              <w:t>E-mail cím: vcsgk@mail.battanet.hu</w:t>
                            </w:r>
                          </w:p>
                          <w:p w14:paraId="0FDF7CC1" w14:textId="77777777" w:rsidR="001F3C80" w:rsidRDefault="001F3C80" w:rsidP="001F3C80">
                            <w:pPr>
                              <w:pStyle w:val="Standard"/>
                            </w:pPr>
                          </w:p>
                        </w:txbxContent>
                      </wps:txbx>
                      <wps:bodyPr vert="horz" wrap="square" lIns="0" tIns="0" rIns="0" bIns="0" anchor="t" anchorCtr="0" compatLnSpc="0">
                        <a:noAutofit/>
                      </wps:bodyPr>
                    </wps:wsp>
                  </a:graphicData>
                </a:graphic>
              </wp:inline>
            </w:drawing>
          </mc:Choice>
          <mc:Fallback>
            <w:pict>
              <v:shape w14:anchorId="5EC298E5" id="Keret2" o:spid="_x0000_s1027" type="#_x0000_t202" style="width:282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" filled="f" stroked="f">
                <v:textbox inset="0,0,0,0">
                  <w:txbxContent>
                    <w:p w14:paraId="287FC976" w14:textId="77777777" w:rsidR="001F3C80" w:rsidRDefault="001F3C80" w:rsidP="001F3C80">
                      <w:pPr>
                        <w:pStyle w:val="Standard"/>
                        <w:overflowPunct w:val="0"/>
                        <w:autoSpaceDE w:val="0"/>
                        <w:jc w:val="center"/>
                        <w:rPr>
                          <w:b/>
                        </w:rPr>
                      </w:pPr>
                      <w:r>
                        <w:rPr>
                          <w:b/>
                        </w:rPr>
                        <w:t>Városi Családsegítő és Gondozási Központ</w:t>
                      </w:r>
                    </w:p>
                    <w:p w14:paraId="49606D43" w14:textId="77777777" w:rsidR="001F3C80" w:rsidRDefault="001F3C80" w:rsidP="001F3C80">
                      <w:pPr>
                        <w:pStyle w:val="Standard"/>
                        <w:overflowPunct w:val="0"/>
                        <w:autoSpaceDE w:val="0"/>
                        <w:jc w:val="center"/>
                        <w:rPr>
                          <w:b/>
                        </w:rPr>
                      </w:pPr>
                      <w:r>
                        <w:rPr>
                          <w:b/>
                        </w:rPr>
                        <w:t>2440 Százhalombatta, Szivárvány tér 5.</w:t>
                      </w:r>
                    </w:p>
                    <w:p w14:paraId="134C826D" w14:textId="77777777" w:rsidR="001F3C80" w:rsidRDefault="001F3C80" w:rsidP="001F3C80">
                      <w:pPr>
                        <w:pStyle w:val="Standard"/>
                        <w:overflowPunct w:val="0"/>
                        <w:autoSpaceDE w:val="0"/>
                        <w:jc w:val="center"/>
                        <w:rPr>
                          <w:b/>
                        </w:rPr>
                      </w:pPr>
                      <w:r>
                        <w:rPr>
                          <w:b/>
                        </w:rPr>
                        <w:t>Telefon/fax: 06 23 354-934, 359-582</w:t>
                      </w:r>
                    </w:p>
                    <w:p w14:paraId="79345654" w14:textId="77777777" w:rsidR="001F3C80" w:rsidRDefault="001F3C80" w:rsidP="001F3C80">
                      <w:pPr>
                        <w:pStyle w:val="Standard"/>
                        <w:overflowPunct w:val="0"/>
                        <w:autoSpaceDE w:val="0"/>
                        <w:jc w:val="center"/>
                        <w:rPr>
                          <w:b/>
                        </w:rPr>
                      </w:pPr>
                      <w:r>
                        <w:rPr>
                          <w:b/>
                        </w:rPr>
                        <w:tab/>
                        <w:t>Fax: 06 23 540-183</w:t>
                      </w:r>
                    </w:p>
                    <w:p w14:paraId="67E0C056" w14:textId="77777777" w:rsidR="001F3C80" w:rsidRDefault="001F3C80" w:rsidP="001F3C80">
                      <w:pPr>
                        <w:pStyle w:val="Standard"/>
                        <w:overflowPunct w:val="0"/>
                        <w:autoSpaceDE w:val="0"/>
                        <w:jc w:val="center"/>
                        <w:rPr>
                          <w:b/>
                        </w:rPr>
                      </w:pPr>
                      <w:r>
                        <w:rPr>
                          <w:b/>
                        </w:rPr>
                        <w:t>E-mail: vcsgk@mail.battanet.hu</w:t>
                      </w:r>
                    </w:p>
                    <w:p w14:paraId="343F8BC5" w14:textId="77777777" w:rsidR="001F3C80" w:rsidRDefault="001F3C80" w:rsidP="001F3C80">
                      <w:pPr>
                        <w:pStyle w:val="Standard"/>
                        <w:overflowPunct w:val="0"/>
                        <w:autoSpaceDE w:val="0"/>
                        <w:jc w:val="center"/>
                        <w:rPr>
                          <w:b/>
                          <w:szCs w:val="20"/>
                        </w:rPr>
                      </w:pPr>
                      <w:r>
                        <w:rPr>
                          <w:b/>
                          <w:szCs w:val="20"/>
                        </w:rPr>
                        <w:t>Honlap: www.vcsgk.hu</w:t>
                      </w:r>
                    </w:p>
                    <w:p w14:paraId="04E1C6F5" w14:textId="77777777" w:rsidR="001F3C80" w:rsidRDefault="001F3C80" w:rsidP="001F3C80">
                      <w:pPr>
                        <w:pStyle w:val="Standard"/>
                        <w:overflowPunct w:val="0"/>
                        <w:autoSpaceDE w:val="0"/>
                        <w:jc w:val="center"/>
                        <w:rPr>
                          <w:b/>
                          <w:szCs w:val="20"/>
                        </w:rPr>
                      </w:pPr>
                    </w:p>
                    <w:p w14:paraId="649A55EE" w14:textId="77777777" w:rsidR="001F3C80" w:rsidRDefault="001F3C80" w:rsidP="001F3C80">
                      <w:pPr>
                        <w:pStyle w:val="Standard"/>
                        <w:overflowPunct w:val="0"/>
                        <w:autoSpaceDE w:val="0"/>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bCs/>
                          <w:szCs w:val="20"/>
                        </w:rPr>
                        <w:t>E-mail cím: vcsgk@mail.battanet.hu</w:t>
                      </w:r>
                    </w:p>
                    <w:p w14:paraId="0FDF7CC1" w14:textId="77777777" w:rsidR="001F3C80" w:rsidRDefault="001F3C80" w:rsidP="001F3C80">
                      <w:pPr>
                        <w:pStyle w:val="Standard"/>
                      </w:pPr>
                    </w:p>
                  </w:txbxContent>
                </v:textbox>
                <w10:anchorlock/>
              </v:shape>
            </w:pict>
          </mc:Fallback>
        </mc:AlternateContent>
      </w:r>
      <w:r>
        <w:rPr>
          <w:b/>
        </w:rPr>
        <w:tab/>
      </w:r>
      <w:r>
        <w:rPr>
          <w:b/>
        </w:rPr>
        <w:tab/>
      </w:r>
    </w:p>
    <w:p w14:paraId="1A3F500F" w14:textId="77777777" w:rsidR="001F3C80" w:rsidRDefault="001F3C80" w:rsidP="001F3C80">
      <w:pPr>
        <w:pStyle w:val="Standard"/>
        <w:overflowPunct w:val="0"/>
        <w:autoSpaceDE w:val="0"/>
        <w:rPr>
          <w:b/>
        </w:rPr>
      </w:pPr>
    </w:p>
    <w:p w14:paraId="3B5C6892" w14:textId="77777777" w:rsidR="001F3C80" w:rsidRDefault="001F3C80" w:rsidP="001F3C80">
      <w:pPr>
        <w:pStyle w:val="Standard"/>
        <w:overflowPunct w:val="0"/>
        <w:autoSpaceDE w:val="0"/>
      </w:pPr>
    </w:p>
    <w:bookmarkEnd w:id="0"/>
    <w:p w14:paraId="48BD6077" w14:textId="2E624202" w:rsidR="00636AE4" w:rsidRPr="001F3C80" w:rsidRDefault="00636AE4" w:rsidP="00722F68">
      <w:pPr>
        <w:pStyle w:val="Standard"/>
        <w:overflowPunct w:val="0"/>
        <w:autoSpaceDE w:val="0"/>
        <w:jc w:val="center"/>
        <w:rPr>
          <w:b/>
          <w:bCs/>
        </w:rPr>
      </w:pPr>
      <w:r w:rsidRPr="001F3C80">
        <w:rPr>
          <w:b/>
          <w:bCs/>
        </w:rPr>
        <w:t>Adatkezelési tájékoztató „család- és gyermekjóléti szolgáltatás keretébe tartozó gyermekjóléti szolgáltatáshoz kapcsolódó” tevékenységhez</w:t>
      </w:r>
      <w:bookmarkEnd w:id="1"/>
    </w:p>
    <w:p w14:paraId="242A95BE" w14:textId="77777777" w:rsidR="00636AE4" w:rsidRPr="001F3C80" w:rsidRDefault="00636AE4" w:rsidP="00636AE4">
      <w:pPr>
        <w:rPr>
          <w:rFonts w:ascii="Times New Roman" w:hAnsi="Times New Roman"/>
          <w:b/>
          <w:bCs/>
          <w:sz w:val="24"/>
          <w:szCs w:val="24"/>
        </w:rPr>
      </w:pPr>
    </w:p>
    <w:p w14:paraId="10BF62B5" w14:textId="77777777"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I. Az adatkezelő adatai és elérhetőségei</w:t>
      </w:r>
    </w:p>
    <w:p w14:paraId="612966F9" w14:textId="51ADA4DE" w:rsidR="00AA38DB" w:rsidRDefault="00636AE4" w:rsidP="00636AE4">
      <w:pPr>
        <w:ind w:left="4248" w:hanging="4248"/>
        <w:rPr>
          <w:rFonts w:ascii="Times New Roman" w:hAnsi="Times New Roman"/>
          <w:b/>
          <w:sz w:val="20"/>
          <w:szCs w:val="20"/>
        </w:rPr>
      </w:pPr>
      <w:proofErr w:type="gramStart"/>
      <w:r w:rsidRPr="002F7625">
        <w:rPr>
          <w:rFonts w:ascii="Times New Roman" w:hAnsi="Times New Roman"/>
          <w:b/>
          <w:sz w:val="20"/>
          <w:szCs w:val="20"/>
        </w:rPr>
        <w:t xml:space="preserve">Név: </w:t>
      </w:r>
      <w:r w:rsidR="00AA38DB">
        <w:rPr>
          <w:rFonts w:ascii="Times New Roman" w:hAnsi="Times New Roman"/>
          <w:b/>
          <w:sz w:val="20"/>
          <w:szCs w:val="20"/>
        </w:rPr>
        <w:t xml:space="preserve">  </w:t>
      </w:r>
      <w:proofErr w:type="gramEnd"/>
      <w:r w:rsidR="00AA38DB">
        <w:rPr>
          <w:rFonts w:ascii="Times New Roman" w:hAnsi="Times New Roman"/>
          <w:b/>
          <w:sz w:val="20"/>
          <w:szCs w:val="20"/>
        </w:rPr>
        <w:t xml:space="preserve">                                  </w:t>
      </w:r>
      <w:r w:rsidR="00255A68">
        <w:rPr>
          <w:rFonts w:ascii="Times New Roman" w:hAnsi="Times New Roman"/>
          <w:b/>
          <w:sz w:val="20"/>
          <w:szCs w:val="20"/>
        </w:rPr>
        <w:t xml:space="preserve">                           </w:t>
      </w:r>
      <w:r w:rsidR="00AA38DB">
        <w:rPr>
          <w:rFonts w:ascii="Times New Roman" w:hAnsi="Times New Roman"/>
          <w:b/>
          <w:sz w:val="20"/>
          <w:szCs w:val="20"/>
        </w:rPr>
        <w:t xml:space="preserve"> </w:t>
      </w:r>
      <w:r w:rsidR="008B3C52">
        <w:rPr>
          <w:rFonts w:ascii="Times New Roman" w:hAnsi="Times New Roman"/>
          <w:b/>
          <w:sz w:val="20"/>
          <w:szCs w:val="20"/>
        </w:rPr>
        <w:t>Városi Csalá</w:t>
      </w:r>
      <w:r w:rsidR="00AA38DB">
        <w:rPr>
          <w:rFonts w:ascii="Times New Roman" w:hAnsi="Times New Roman"/>
          <w:b/>
          <w:sz w:val="20"/>
          <w:szCs w:val="20"/>
        </w:rPr>
        <w:t>d</w:t>
      </w:r>
      <w:r w:rsidR="008B3C52">
        <w:rPr>
          <w:rFonts w:ascii="Times New Roman" w:hAnsi="Times New Roman"/>
          <w:b/>
          <w:sz w:val="20"/>
          <w:szCs w:val="20"/>
        </w:rPr>
        <w:t>segítő és Gondozási Központ</w:t>
      </w:r>
    </w:p>
    <w:p w14:paraId="193A7493" w14:textId="7174B5CB" w:rsidR="00636AE4" w:rsidRPr="002F7625" w:rsidRDefault="00AA38DB" w:rsidP="00AA38DB">
      <w:pPr>
        <w:rPr>
          <w:rFonts w:ascii="Times New Roman" w:hAnsi="Times New Roman"/>
          <w:b/>
          <w:sz w:val="20"/>
          <w:szCs w:val="20"/>
        </w:rPr>
      </w:pPr>
      <w:r>
        <w:rPr>
          <w:rFonts w:ascii="Times New Roman" w:hAnsi="Times New Roman"/>
          <w:b/>
          <w:sz w:val="20"/>
          <w:szCs w:val="20"/>
        </w:rPr>
        <w:t xml:space="preserve">                                           </w:t>
      </w:r>
      <w:r w:rsidR="00255A68">
        <w:rPr>
          <w:rFonts w:ascii="Times New Roman" w:hAnsi="Times New Roman"/>
          <w:b/>
          <w:sz w:val="20"/>
          <w:szCs w:val="20"/>
        </w:rPr>
        <w:tab/>
      </w:r>
      <w:r w:rsidR="00255A68">
        <w:rPr>
          <w:rFonts w:ascii="Times New Roman" w:hAnsi="Times New Roman"/>
          <w:b/>
          <w:sz w:val="20"/>
          <w:szCs w:val="20"/>
        </w:rPr>
        <w:tab/>
      </w:r>
      <w:r>
        <w:rPr>
          <w:rFonts w:ascii="Times New Roman" w:hAnsi="Times New Roman"/>
          <w:b/>
          <w:sz w:val="20"/>
          <w:szCs w:val="20"/>
        </w:rPr>
        <w:t xml:space="preserve">  </w:t>
      </w:r>
      <w:r w:rsidR="008B3C52">
        <w:rPr>
          <w:rFonts w:ascii="Times New Roman" w:hAnsi="Times New Roman"/>
          <w:b/>
          <w:sz w:val="20"/>
          <w:szCs w:val="20"/>
        </w:rPr>
        <w:t xml:space="preserve">Család- és </w:t>
      </w:r>
      <w:r>
        <w:rPr>
          <w:rFonts w:ascii="Times New Roman" w:hAnsi="Times New Roman"/>
          <w:b/>
          <w:sz w:val="20"/>
          <w:szCs w:val="20"/>
        </w:rPr>
        <w:t>G</w:t>
      </w:r>
      <w:r w:rsidR="008B3C52">
        <w:rPr>
          <w:rFonts w:ascii="Times New Roman" w:hAnsi="Times New Roman"/>
          <w:b/>
          <w:sz w:val="20"/>
          <w:szCs w:val="20"/>
        </w:rPr>
        <w:t>yer</w:t>
      </w:r>
      <w:r>
        <w:rPr>
          <w:rFonts w:ascii="Times New Roman" w:hAnsi="Times New Roman"/>
          <w:b/>
          <w:sz w:val="20"/>
          <w:szCs w:val="20"/>
        </w:rPr>
        <w:t>mekjóléti Szolgálat</w:t>
      </w:r>
      <w:r w:rsidR="00636AE4" w:rsidRPr="002F7625">
        <w:rPr>
          <w:rFonts w:ascii="Times New Roman" w:hAnsi="Times New Roman"/>
          <w:b/>
          <w:sz w:val="20"/>
          <w:szCs w:val="20"/>
        </w:rPr>
        <w:t xml:space="preserve">  </w:t>
      </w:r>
    </w:p>
    <w:p w14:paraId="7296F56E" w14:textId="7B29F3A4" w:rsidR="00636AE4" w:rsidRPr="002F7625" w:rsidRDefault="00636AE4" w:rsidP="00636AE4">
      <w:pPr>
        <w:ind w:left="3540" w:hanging="3540"/>
        <w:rPr>
          <w:rFonts w:ascii="Times New Roman" w:hAnsi="Times New Roman"/>
          <w:sz w:val="20"/>
          <w:szCs w:val="20"/>
        </w:rPr>
      </w:pPr>
      <w:proofErr w:type="gramStart"/>
      <w:r w:rsidRPr="002F7625">
        <w:rPr>
          <w:rFonts w:ascii="Times New Roman" w:hAnsi="Times New Roman"/>
          <w:b/>
          <w:sz w:val="20"/>
          <w:szCs w:val="20"/>
        </w:rPr>
        <w:t xml:space="preserve">Cím: </w:t>
      </w:r>
      <w:r w:rsidR="00AA38DB">
        <w:rPr>
          <w:rFonts w:ascii="Times New Roman" w:hAnsi="Times New Roman"/>
          <w:b/>
          <w:sz w:val="20"/>
          <w:szCs w:val="20"/>
        </w:rPr>
        <w:t xml:space="preserve">  </w:t>
      </w:r>
      <w:proofErr w:type="gramEnd"/>
      <w:r w:rsidR="00AA38DB">
        <w:rPr>
          <w:rFonts w:ascii="Times New Roman" w:hAnsi="Times New Roman"/>
          <w:b/>
          <w:sz w:val="20"/>
          <w:szCs w:val="20"/>
        </w:rPr>
        <w:t xml:space="preserve">                                 </w:t>
      </w:r>
      <w:r w:rsidR="00255A68">
        <w:rPr>
          <w:rFonts w:ascii="Times New Roman" w:hAnsi="Times New Roman"/>
          <w:b/>
          <w:sz w:val="20"/>
          <w:szCs w:val="20"/>
        </w:rPr>
        <w:tab/>
      </w:r>
      <w:r w:rsidR="00AA38DB">
        <w:rPr>
          <w:rFonts w:ascii="Times New Roman" w:hAnsi="Times New Roman"/>
          <w:b/>
          <w:sz w:val="20"/>
          <w:szCs w:val="20"/>
        </w:rPr>
        <w:t xml:space="preserve">  </w:t>
      </w:r>
      <w:r w:rsidR="00255A68">
        <w:rPr>
          <w:rFonts w:ascii="Times New Roman" w:hAnsi="Times New Roman"/>
          <w:b/>
          <w:sz w:val="20"/>
          <w:szCs w:val="20"/>
        </w:rPr>
        <w:t>2440 Százhalombatta Szivárványtér. 5.</w:t>
      </w:r>
      <w:r w:rsidRPr="002F7625">
        <w:rPr>
          <w:rFonts w:ascii="Times New Roman" w:hAnsi="Times New Roman"/>
          <w:b/>
          <w:sz w:val="20"/>
          <w:szCs w:val="20"/>
        </w:rPr>
        <w:tab/>
      </w:r>
      <w:r w:rsidRPr="002F7625">
        <w:rPr>
          <w:rFonts w:ascii="Times New Roman" w:hAnsi="Times New Roman"/>
          <w:b/>
          <w:sz w:val="20"/>
          <w:szCs w:val="20"/>
        </w:rPr>
        <w:tab/>
      </w:r>
    </w:p>
    <w:p w14:paraId="2452687C" w14:textId="05DD1244"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Telefon:</w:t>
      </w:r>
      <w:r w:rsidR="00255A68">
        <w:rPr>
          <w:rFonts w:ascii="Times New Roman" w:hAnsi="Times New Roman"/>
          <w:b/>
          <w:sz w:val="20"/>
          <w:szCs w:val="20"/>
        </w:rPr>
        <w:tab/>
      </w:r>
      <w:r w:rsidR="00255A68">
        <w:rPr>
          <w:rFonts w:ascii="Times New Roman" w:hAnsi="Times New Roman"/>
          <w:b/>
          <w:sz w:val="20"/>
          <w:szCs w:val="20"/>
        </w:rPr>
        <w:tab/>
      </w:r>
      <w:r w:rsidR="00255A68">
        <w:rPr>
          <w:rFonts w:ascii="Times New Roman" w:hAnsi="Times New Roman"/>
          <w:b/>
          <w:sz w:val="20"/>
          <w:szCs w:val="20"/>
        </w:rPr>
        <w:tab/>
      </w:r>
      <w:proofErr w:type="gramStart"/>
      <w:r w:rsidR="00255A68">
        <w:rPr>
          <w:rFonts w:ascii="Times New Roman" w:hAnsi="Times New Roman"/>
          <w:b/>
          <w:sz w:val="20"/>
          <w:szCs w:val="20"/>
        </w:rPr>
        <w:tab/>
        <w:t xml:space="preserve">  06</w:t>
      </w:r>
      <w:proofErr w:type="gramEnd"/>
      <w:r w:rsidR="00255A68">
        <w:rPr>
          <w:rFonts w:ascii="Times New Roman" w:hAnsi="Times New Roman"/>
          <w:b/>
          <w:sz w:val="20"/>
          <w:szCs w:val="20"/>
        </w:rPr>
        <w:t xml:space="preserve"> 23 354 934 /10</w:t>
      </w:r>
      <w:r w:rsidR="00570BE0">
        <w:rPr>
          <w:rFonts w:ascii="Times New Roman" w:hAnsi="Times New Roman"/>
          <w:b/>
          <w:sz w:val="20"/>
          <w:szCs w:val="20"/>
        </w:rPr>
        <w:t>4.105</w:t>
      </w:r>
      <w:r w:rsidRPr="002F7625">
        <w:rPr>
          <w:rFonts w:ascii="Times New Roman" w:hAnsi="Times New Roman"/>
          <w:b/>
          <w:sz w:val="20"/>
          <w:szCs w:val="20"/>
        </w:rPr>
        <w:tab/>
      </w:r>
      <w:r w:rsidRPr="002F7625">
        <w:rPr>
          <w:rFonts w:ascii="Times New Roman" w:hAnsi="Times New Roman"/>
          <w:b/>
          <w:sz w:val="20"/>
          <w:szCs w:val="20"/>
        </w:rPr>
        <w:tab/>
      </w:r>
      <w:r w:rsidRPr="002F7625">
        <w:rPr>
          <w:rFonts w:ascii="Times New Roman" w:hAnsi="Times New Roman"/>
          <w:b/>
          <w:sz w:val="20"/>
          <w:szCs w:val="20"/>
        </w:rPr>
        <w:tab/>
      </w:r>
      <w:r w:rsidRPr="002F7625">
        <w:rPr>
          <w:rFonts w:ascii="Times New Roman" w:hAnsi="Times New Roman"/>
          <w:b/>
          <w:sz w:val="20"/>
          <w:szCs w:val="20"/>
        </w:rPr>
        <w:tab/>
      </w:r>
    </w:p>
    <w:p w14:paraId="087F29B4" w14:textId="15FC7A8A" w:rsidR="00636AE4" w:rsidRPr="002F7625" w:rsidRDefault="00636AE4" w:rsidP="00636AE4">
      <w:pPr>
        <w:rPr>
          <w:rFonts w:ascii="Times New Roman" w:hAnsi="Times New Roman"/>
          <w:sz w:val="20"/>
          <w:szCs w:val="20"/>
        </w:rPr>
      </w:pPr>
      <w:r w:rsidRPr="002F7625">
        <w:rPr>
          <w:rFonts w:ascii="Times New Roman" w:hAnsi="Times New Roman"/>
          <w:b/>
          <w:sz w:val="20"/>
          <w:szCs w:val="20"/>
        </w:rPr>
        <w:t xml:space="preserve">Email: </w:t>
      </w:r>
      <w:r w:rsidRPr="002F7625">
        <w:rPr>
          <w:rFonts w:ascii="Times New Roman" w:hAnsi="Times New Roman"/>
          <w:b/>
          <w:sz w:val="20"/>
          <w:szCs w:val="20"/>
        </w:rPr>
        <w:tab/>
      </w:r>
      <w:r w:rsidR="00570BE0">
        <w:rPr>
          <w:rFonts w:ascii="Times New Roman" w:hAnsi="Times New Roman"/>
          <w:b/>
          <w:sz w:val="20"/>
          <w:szCs w:val="20"/>
        </w:rPr>
        <w:tab/>
      </w:r>
      <w:r w:rsidR="00570BE0">
        <w:rPr>
          <w:rFonts w:ascii="Times New Roman" w:hAnsi="Times New Roman"/>
          <w:b/>
          <w:sz w:val="20"/>
          <w:szCs w:val="20"/>
        </w:rPr>
        <w:tab/>
      </w:r>
      <w:r w:rsidR="00570BE0">
        <w:rPr>
          <w:rFonts w:ascii="Times New Roman" w:hAnsi="Times New Roman"/>
          <w:b/>
          <w:sz w:val="20"/>
          <w:szCs w:val="20"/>
        </w:rPr>
        <w:tab/>
      </w:r>
      <w:proofErr w:type="gramStart"/>
      <w:r w:rsidR="00570BE0">
        <w:rPr>
          <w:rFonts w:ascii="Times New Roman" w:hAnsi="Times New Roman"/>
          <w:b/>
          <w:sz w:val="20"/>
          <w:szCs w:val="20"/>
        </w:rPr>
        <w:tab/>
        <w:t xml:space="preserve">  vcsgk@mail.battanet.hu</w:t>
      </w:r>
      <w:proofErr w:type="gramEnd"/>
      <w:r w:rsidRPr="002F7625">
        <w:rPr>
          <w:rFonts w:ascii="Times New Roman" w:hAnsi="Times New Roman"/>
          <w:b/>
          <w:sz w:val="20"/>
          <w:szCs w:val="20"/>
        </w:rPr>
        <w:tab/>
      </w:r>
      <w:r w:rsidRPr="002F7625">
        <w:rPr>
          <w:rFonts w:ascii="Times New Roman" w:hAnsi="Times New Roman"/>
          <w:b/>
          <w:sz w:val="20"/>
          <w:szCs w:val="20"/>
        </w:rPr>
        <w:tab/>
      </w:r>
      <w:r w:rsidRPr="002F7625">
        <w:rPr>
          <w:rFonts w:ascii="Times New Roman" w:hAnsi="Times New Roman"/>
          <w:b/>
          <w:sz w:val="20"/>
          <w:szCs w:val="20"/>
        </w:rPr>
        <w:tab/>
      </w:r>
      <w:r w:rsidRPr="002F7625">
        <w:rPr>
          <w:rFonts w:ascii="Times New Roman" w:hAnsi="Times New Roman"/>
          <w:b/>
          <w:sz w:val="20"/>
          <w:szCs w:val="20"/>
        </w:rPr>
        <w:tab/>
      </w:r>
    </w:p>
    <w:p w14:paraId="710160B7" w14:textId="50A8BCD7" w:rsidR="003831E1" w:rsidRPr="003831E1" w:rsidRDefault="00636AE4" w:rsidP="00636AE4">
      <w:pPr>
        <w:rPr>
          <w:rFonts w:ascii="Times New Roman" w:hAnsi="Times New Roman"/>
          <w:b/>
          <w:bCs/>
          <w:sz w:val="20"/>
          <w:szCs w:val="20"/>
        </w:rPr>
      </w:pPr>
      <w:r w:rsidRPr="002F7625">
        <w:rPr>
          <w:rFonts w:ascii="Times New Roman" w:hAnsi="Times New Roman"/>
          <w:b/>
          <w:sz w:val="20"/>
          <w:szCs w:val="20"/>
        </w:rPr>
        <w:t>Weboldal:</w:t>
      </w:r>
      <w:r w:rsidR="003831E1">
        <w:rPr>
          <w:rFonts w:ascii="Times New Roman" w:hAnsi="Times New Roman"/>
          <w:b/>
          <w:sz w:val="20"/>
          <w:szCs w:val="20"/>
        </w:rPr>
        <w:tab/>
      </w:r>
      <w:r w:rsidR="003831E1">
        <w:rPr>
          <w:rFonts w:ascii="Times New Roman" w:hAnsi="Times New Roman"/>
          <w:b/>
          <w:sz w:val="20"/>
          <w:szCs w:val="20"/>
        </w:rPr>
        <w:tab/>
      </w:r>
      <w:r w:rsidR="003831E1">
        <w:rPr>
          <w:rFonts w:ascii="Times New Roman" w:hAnsi="Times New Roman"/>
          <w:b/>
          <w:sz w:val="20"/>
          <w:szCs w:val="20"/>
        </w:rPr>
        <w:tab/>
      </w:r>
      <w:proofErr w:type="gramStart"/>
      <w:r w:rsidR="003831E1">
        <w:rPr>
          <w:rFonts w:ascii="Times New Roman" w:hAnsi="Times New Roman"/>
          <w:b/>
          <w:sz w:val="20"/>
          <w:szCs w:val="20"/>
        </w:rPr>
        <w:tab/>
        <w:t xml:space="preserve">  </w:t>
      </w:r>
      <w:r w:rsidR="00D15D30" w:rsidRPr="003831E1">
        <w:rPr>
          <w:rFonts w:ascii="Times New Roman" w:hAnsi="Times New Roman"/>
          <w:b/>
          <w:bCs/>
          <w:sz w:val="20"/>
          <w:szCs w:val="20"/>
        </w:rPr>
        <w:t>www</w:t>
      </w:r>
      <w:r w:rsidR="003831E1" w:rsidRPr="003831E1">
        <w:rPr>
          <w:rFonts w:ascii="Times New Roman" w:hAnsi="Times New Roman"/>
          <w:b/>
          <w:bCs/>
          <w:sz w:val="20"/>
          <w:szCs w:val="20"/>
        </w:rPr>
        <w:t>.vcsgk.hu</w:t>
      </w:r>
      <w:proofErr w:type="gramEnd"/>
    </w:p>
    <w:p w14:paraId="7F306F58" w14:textId="1B2383ED"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 xml:space="preserve">Adatvédelmi tisztviselő neve: </w:t>
      </w:r>
      <w:r w:rsidRPr="002F7625">
        <w:rPr>
          <w:rFonts w:ascii="Times New Roman" w:hAnsi="Times New Roman"/>
          <w:b/>
          <w:sz w:val="20"/>
          <w:szCs w:val="20"/>
        </w:rPr>
        <w:tab/>
      </w:r>
      <w:proofErr w:type="gramStart"/>
      <w:r w:rsidRPr="002F7625">
        <w:rPr>
          <w:rFonts w:ascii="Times New Roman" w:hAnsi="Times New Roman"/>
          <w:b/>
          <w:sz w:val="20"/>
          <w:szCs w:val="20"/>
        </w:rPr>
        <w:tab/>
      </w:r>
      <w:r w:rsidR="003831E1">
        <w:rPr>
          <w:rFonts w:ascii="Times New Roman" w:hAnsi="Times New Roman"/>
          <w:b/>
          <w:sz w:val="20"/>
          <w:szCs w:val="20"/>
        </w:rPr>
        <w:t xml:space="preserve">  </w:t>
      </w:r>
      <w:r w:rsidR="0045465D">
        <w:rPr>
          <w:rFonts w:ascii="Times New Roman" w:hAnsi="Times New Roman"/>
          <w:b/>
          <w:sz w:val="20"/>
          <w:szCs w:val="20"/>
        </w:rPr>
        <w:t>Szilágyi</w:t>
      </w:r>
      <w:proofErr w:type="gramEnd"/>
      <w:r w:rsidR="0045465D">
        <w:rPr>
          <w:rFonts w:ascii="Times New Roman" w:hAnsi="Times New Roman"/>
          <w:b/>
          <w:sz w:val="20"/>
          <w:szCs w:val="20"/>
        </w:rPr>
        <w:t xml:space="preserve"> Lászlóné</w:t>
      </w:r>
    </w:p>
    <w:p w14:paraId="002C825A" w14:textId="14231D3F"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 xml:space="preserve">Adatvédelmi tisztviselő elérhetősége: </w:t>
      </w:r>
      <w:proofErr w:type="gramStart"/>
      <w:r w:rsidRPr="002F7625">
        <w:rPr>
          <w:rFonts w:ascii="Times New Roman" w:hAnsi="Times New Roman"/>
          <w:b/>
          <w:sz w:val="20"/>
          <w:szCs w:val="20"/>
        </w:rPr>
        <w:tab/>
      </w:r>
      <w:r w:rsidR="0045465D">
        <w:rPr>
          <w:rFonts w:ascii="Times New Roman" w:hAnsi="Times New Roman"/>
          <w:b/>
          <w:sz w:val="20"/>
          <w:szCs w:val="20"/>
        </w:rPr>
        <w:t xml:space="preserve">  06</w:t>
      </w:r>
      <w:proofErr w:type="gramEnd"/>
      <w:r w:rsidR="0045465D">
        <w:rPr>
          <w:rFonts w:ascii="Times New Roman" w:hAnsi="Times New Roman"/>
          <w:b/>
          <w:sz w:val="20"/>
          <w:szCs w:val="20"/>
        </w:rPr>
        <w:t xml:space="preserve"> 23 354 934/101</w:t>
      </w:r>
      <w:r w:rsidRPr="002F7625">
        <w:rPr>
          <w:rFonts w:ascii="Times New Roman" w:hAnsi="Times New Roman"/>
          <w:b/>
          <w:sz w:val="20"/>
          <w:szCs w:val="20"/>
        </w:rPr>
        <w:tab/>
      </w:r>
    </w:p>
    <w:p w14:paraId="46916214" w14:textId="56DDFA49" w:rsidR="00636AE4" w:rsidRPr="0045465D" w:rsidRDefault="00636AE4" w:rsidP="00636AE4">
      <w:pPr>
        <w:rPr>
          <w:rFonts w:ascii="Times New Roman" w:hAnsi="Times New Roman"/>
          <w:b/>
          <w:bCs/>
          <w:sz w:val="20"/>
          <w:szCs w:val="20"/>
        </w:rPr>
      </w:pPr>
      <w:r w:rsidRPr="002F7625">
        <w:rPr>
          <w:rFonts w:ascii="Times New Roman" w:hAnsi="Times New Roman"/>
          <w:b/>
          <w:sz w:val="20"/>
          <w:szCs w:val="20"/>
        </w:rPr>
        <w:t xml:space="preserve">Adatvédelmi tisztviselő ügyfélfogadása: </w:t>
      </w:r>
      <w:proofErr w:type="gramStart"/>
      <w:r w:rsidRPr="002F7625">
        <w:rPr>
          <w:rFonts w:ascii="Times New Roman" w:hAnsi="Times New Roman"/>
          <w:b/>
          <w:sz w:val="20"/>
          <w:szCs w:val="20"/>
        </w:rPr>
        <w:tab/>
      </w:r>
      <w:r w:rsidR="0045465D">
        <w:rPr>
          <w:rFonts w:ascii="Times New Roman" w:hAnsi="Times New Roman"/>
          <w:b/>
          <w:sz w:val="20"/>
          <w:szCs w:val="20"/>
        </w:rPr>
        <w:t xml:space="preserve">  </w:t>
      </w:r>
      <w:r w:rsidRPr="0045465D">
        <w:rPr>
          <w:rFonts w:ascii="Times New Roman" w:hAnsi="Times New Roman"/>
          <w:b/>
          <w:bCs/>
          <w:sz w:val="20"/>
          <w:szCs w:val="20"/>
        </w:rPr>
        <w:t>Előzetes</w:t>
      </w:r>
      <w:proofErr w:type="gramEnd"/>
      <w:r w:rsidRPr="0045465D">
        <w:rPr>
          <w:rFonts w:ascii="Times New Roman" w:hAnsi="Times New Roman"/>
          <w:b/>
          <w:bCs/>
          <w:sz w:val="20"/>
          <w:szCs w:val="20"/>
        </w:rPr>
        <w:t xml:space="preserve"> egyeztetés alapján</w:t>
      </w:r>
    </w:p>
    <w:p w14:paraId="526C79A0" w14:textId="77777777" w:rsidR="00636AE4" w:rsidRPr="002F7625" w:rsidRDefault="00636AE4" w:rsidP="00636AE4">
      <w:pPr>
        <w:rPr>
          <w:rFonts w:ascii="Times New Roman" w:hAnsi="Times New Roman"/>
          <w:b/>
          <w:sz w:val="20"/>
          <w:szCs w:val="20"/>
        </w:rPr>
      </w:pPr>
    </w:p>
    <w:p w14:paraId="2682C79E" w14:textId="77777777" w:rsidR="00636AE4" w:rsidRPr="002F7625" w:rsidRDefault="00636AE4" w:rsidP="00636AE4">
      <w:pPr>
        <w:rPr>
          <w:rFonts w:ascii="Times New Roman" w:hAnsi="Times New Roman"/>
          <w:b/>
          <w:i/>
          <w:sz w:val="20"/>
          <w:szCs w:val="20"/>
        </w:rPr>
      </w:pPr>
      <w:r w:rsidRPr="002F7625">
        <w:rPr>
          <w:rFonts w:ascii="Times New Roman" w:hAnsi="Times New Roman"/>
          <w:b/>
          <w:sz w:val="20"/>
          <w:szCs w:val="20"/>
        </w:rPr>
        <w:t>II. A kezelt adatok köre, jogalapja, célja, adatok továbbítása, adatokhoz hozzáférés</w:t>
      </w:r>
    </w:p>
    <w:p w14:paraId="0230BFBC" w14:textId="77777777" w:rsidR="00636AE4" w:rsidRPr="002F7625" w:rsidRDefault="00636AE4" w:rsidP="00636AE4">
      <w:pPr>
        <w:rPr>
          <w:rFonts w:ascii="Times New Roman" w:hAnsi="Times New Roman"/>
          <w:sz w:val="20"/>
          <w:szCs w:val="20"/>
        </w:rPr>
      </w:pPr>
    </w:p>
    <w:p w14:paraId="23383FC7"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A Gyermekeink védelmében elnevezésű informatikai rendszer (a továbbiakban: GYVR) került bevezetésre a gyermekjóléti és a gyermekvédelmi ágazat működésének átláthatósága, a hatékonyság javítása, a gyorsabb, hatékonyabb szakmai kommunikáció és feladatellátás, valamint az adminisztrációs terhek és a papíralapú kommunikáció csökkentése érdekében. </w:t>
      </w:r>
    </w:p>
    <w:p w14:paraId="3FF37CC7" w14:textId="77777777" w:rsidR="00636AE4" w:rsidRPr="002F7625" w:rsidRDefault="00636AE4" w:rsidP="00636AE4">
      <w:pPr>
        <w:rPr>
          <w:rFonts w:ascii="Times New Roman" w:hAnsi="Times New Roman"/>
          <w:sz w:val="20"/>
          <w:szCs w:val="20"/>
        </w:rPr>
      </w:pPr>
    </w:p>
    <w:p w14:paraId="7B06B3B5"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GYVR elektronikus felület tartalmazza a család- és gyermekjóléti szolgáltatás és a gyermekek átmeneti gondozása igénybevevőinek meghatározott adatait, továbbá itt kell dokumentálni a szociális segítő munkát.</w:t>
      </w:r>
    </w:p>
    <w:p w14:paraId="4B2929A7" w14:textId="77777777" w:rsidR="00636AE4" w:rsidRPr="002F7625" w:rsidRDefault="00636AE4" w:rsidP="00636AE4">
      <w:pPr>
        <w:rPr>
          <w:rFonts w:ascii="Times New Roman" w:hAnsi="Times New Roman"/>
          <w:sz w:val="20"/>
          <w:szCs w:val="20"/>
        </w:rPr>
      </w:pPr>
    </w:p>
    <w:p w14:paraId="052FD219"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Magyar Államkincstár központi szerve látja el a GYVR-</w:t>
      </w:r>
      <w:proofErr w:type="spellStart"/>
      <w:r w:rsidRPr="002F7625">
        <w:rPr>
          <w:rFonts w:ascii="Times New Roman" w:hAnsi="Times New Roman"/>
          <w:sz w:val="20"/>
          <w:szCs w:val="20"/>
        </w:rPr>
        <w:t>rel</w:t>
      </w:r>
      <w:proofErr w:type="spellEnd"/>
      <w:r w:rsidRPr="002F7625">
        <w:rPr>
          <w:rFonts w:ascii="Times New Roman" w:hAnsi="Times New Roman"/>
          <w:sz w:val="20"/>
          <w:szCs w:val="20"/>
        </w:rPr>
        <w:t xml:space="preserve"> kapcsolatos adatfeldolgozási feladatokat, üzemelteti a GYVR-t, gondoskodik az adatbiztonsági követelmények teljesítéséről, és biztosítja az adatok hozzáférhetőségét az arra jogosultak számára. A Központ a GYVR üzemeltetése során biztosítja, hogy arra jogosulatlan személyek a nyilvántartásba vett adatokhoz ne férjenek hozzá. A GYVR-</w:t>
      </w:r>
      <w:proofErr w:type="spellStart"/>
      <w:r w:rsidRPr="002F7625">
        <w:rPr>
          <w:rFonts w:ascii="Times New Roman" w:hAnsi="Times New Roman"/>
          <w:sz w:val="20"/>
          <w:szCs w:val="20"/>
        </w:rPr>
        <w:t>rel</w:t>
      </w:r>
      <w:proofErr w:type="spellEnd"/>
      <w:r w:rsidRPr="002F7625">
        <w:rPr>
          <w:rFonts w:ascii="Times New Roman" w:hAnsi="Times New Roman"/>
          <w:sz w:val="20"/>
          <w:szCs w:val="20"/>
        </w:rPr>
        <w:t xml:space="preserve"> kapcsolatos eseményeket az informatikai rendszer folyamatosan, visszakereshető módon naplózza, ideértve az adatrögzítéssel nem járó adatlekérdezéseket is.</w:t>
      </w:r>
    </w:p>
    <w:p w14:paraId="169BC82D" w14:textId="77777777" w:rsidR="00636AE4" w:rsidRPr="002F7625" w:rsidRDefault="00636AE4" w:rsidP="00636AE4">
      <w:pPr>
        <w:rPr>
          <w:rFonts w:ascii="Times New Roman" w:hAnsi="Times New Roman"/>
          <w:sz w:val="20"/>
          <w:szCs w:val="20"/>
        </w:rPr>
      </w:pPr>
    </w:p>
    <w:p w14:paraId="715B1793"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jogszabályban meghatározott személyes adatok a Gyermekeink védelmében elnevezésű informatikai rendszerből kerülnek átadásra a kincstár által a finanszírozás ellenőrzése céljából vezetett nyilvántartás részére.</w:t>
      </w:r>
    </w:p>
    <w:p w14:paraId="4EA44934" w14:textId="77777777" w:rsidR="00636AE4" w:rsidRPr="002F7625" w:rsidRDefault="00636AE4" w:rsidP="00636AE4">
      <w:pPr>
        <w:rPr>
          <w:rFonts w:ascii="Times New Roman" w:hAnsi="Times New Roman"/>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587"/>
        <w:gridCol w:w="1555"/>
        <w:gridCol w:w="2095"/>
        <w:gridCol w:w="3038"/>
      </w:tblGrid>
      <w:tr w:rsidR="00636AE4" w:rsidRPr="002F7625" w14:paraId="5A17FA27" w14:textId="77777777" w:rsidTr="0076015F">
        <w:tc>
          <w:tcPr>
            <w:tcW w:w="4047" w:type="dxa"/>
            <w:gridSpan w:val="3"/>
          </w:tcPr>
          <w:p w14:paraId="0F9931D3"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Az adatkezelés jogalapja</w:t>
            </w:r>
          </w:p>
        </w:tc>
        <w:tc>
          <w:tcPr>
            <w:tcW w:w="5133" w:type="dxa"/>
            <w:gridSpan w:val="2"/>
          </w:tcPr>
          <w:p w14:paraId="03192EA4"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Jogszabályi rendelkezés és a gyermekek jogos érdeke</w:t>
            </w:r>
          </w:p>
          <w:p w14:paraId="781F0BE3" w14:textId="77777777" w:rsidR="00636AE4" w:rsidRPr="002F7625" w:rsidRDefault="00636AE4" w:rsidP="0076015F">
            <w:pPr>
              <w:rPr>
                <w:rFonts w:ascii="Times New Roman" w:hAnsi="Times New Roman"/>
                <w:sz w:val="20"/>
                <w:szCs w:val="20"/>
              </w:rPr>
            </w:pPr>
          </w:p>
        </w:tc>
      </w:tr>
      <w:tr w:rsidR="00636AE4" w:rsidRPr="002F7625" w14:paraId="6F4F8283" w14:textId="77777777" w:rsidTr="0076015F">
        <w:tc>
          <w:tcPr>
            <w:tcW w:w="4047" w:type="dxa"/>
            <w:gridSpan w:val="3"/>
          </w:tcPr>
          <w:p w14:paraId="64E4904B"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Az adatkezelés célja</w:t>
            </w:r>
          </w:p>
        </w:tc>
        <w:tc>
          <w:tcPr>
            <w:tcW w:w="5133" w:type="dxa"/>
            <w:gridSpan w:val="2"/>
          </w:tcPr>
          <w:p w14:paraId="2F807D31"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mindenek felett álló érdekeinek védelme</w:t>
            </w:r>
          </w:p>
        </w:tc>
      </w:tr>
      <w:tr w:rsidR="00636AE4" w:rsidRPr="002F7625" w14:paraId="32BA7F83" w14:textId="77777777" w:rsidTr="0076015F">
        <w:tc>
          <w:tcPr>
            <w:tcW w:w="4047" w:type="dxa"/>
            <w:gridSpan w:val="3"/>
          </w:tcPr>
          <w:p w14:paraId="584EC0E4"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Adatok felvétele és a forrása</w:t>
            </w:r>
          </w:p>
        </w:tc>
        <w:tc>
          <w:tcPr>
            <w:tcW w:w="5133" w:type="dxa"/>
            <w:gridSpan w:val="2"/>
          </w:tcPr>
          <w:p w14:paraId="604ADAD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xml:space="preserve">Az érintett kérelme, az érintettel kötött megállapodás, „Gyermekeink </w:t>
            </w:r>
            <w:proofErr w:type="gramStart"/>
            <w:r w:rsidRPr="002F7625">
              <w:rPr>
                <w:rFonts w:ascii="Times New Roman" w:hAnsi="Times New Roman"/>
                <w:sz w:val="20"/>
                <w:szCs w:val="20"/>
              </w:rPr>
              <w:t>védelmében”  elnevezésű</w:t>
            </w:r>
            <w:proofErr w:type="gramEnd"/>
            <w:r w:rsidRPr="002F7625">
              <w:rPr>
                <w:rFonts w:ascii="Times New Roman" w:hAnsi="Times New Roman"/>
                <w:sz w:val="20"/>
                <w:szCs w:val="20"/>
              </w:rPr>
              <w:t xml:space="preserve"> informatikai rendszer adatlapjai, jelzés, harmadik személy adatszolgáltatása </w:t>
            </w:r>
          </w:p>
        </w:tc>
      </w:tr>
      <w:tr w:rsidR="00636AE4" w:rsidRPr="002F7625" w14:paraId="6F58B086" w14:textId="77777777" w:rsidTr="0076015F">
        <w:tc>
          <w:tcPr>
            <w:tcW w:w="4047" w:type="dxa"/>
            <w:gridSpan w:val="3"/>
          </w:tcPr>
          <w:p w14:paraId="37BAA5C6"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Érintettek köre</w:t>
            </w:r>
          </w:p>
        </w:tc>
        <w:tc>
          <w:tcPr>
            <w:tcW w:w="5133" w:type="dxa"/>
            <w:gridSpan w:val="2"/>
          </w:tcPr>
          <w:p w14:paraId="65112B83" w14:textId="6B99EF5C" w:rsidR="00636AE4" w:rsidRDefault="00636AE4" w:rsidP="0076015F">
            <w:pPr>
              <w:rPr>
                <w:rFonts w:ascii="Times New Roman" w:hAnsi="Times New Roman"/>
                <w:sz w:val="20"/>
                <w:szCs w:val="20"/>
              </w:rPr>
            </w:pPr>
            <w:proofErr w:type="spellStart"/>
            <w:r w:rsidRPr="002F7625">
              <w:rPr>
                <w:rFonts w:ascii="Times New Roman" w:hAnsi="Times New Roman"/>
                <w:sz w:val="20"/>
                <w:szCs w:val="20"/>
              </w:rPr>
              <w:t>Igénybevevő</w:t>
            </w:r>
            <w:proofErr w:type="spellEnd"/>
            <w:r w:rsidRPr="002F7625">
              <w:rPr>
                <w:rFonts w:ascii="Times New Roman" w:hAnsi="Times New Roman"/>
                <w:sz w:val="20"/>
                <w:szCs w:val="20"/>
              </w:rPr>
              <w:t xml:space="preserve"> érintettek</w:t>
            </w:r>
          </w:p>
          <w:p w14:paraId="0B807DD5" w14:textId="5B680CF3" w:rsidR="00722F68" w:rsidRDefault="00722F68" w:rsidP="0076015F">
            <w:pPr>
              <w:rPr>
                <w:rFonts w:ascii="Times New Roman" w:hAnsi="Times New Roman"/>
                <w:sz w:val="20"/>
                <w:szCs w:val="20"/>
              </w:rPr>
            </w:pPr>
          </w:p>
          <w:p w14:paraId="41C5A570" w14:textId="56688763" w:rsidR="00722F68" w:rsidRDefault="00722F68" w:rsidP="0076015F">
            <w:pPr>
              <w:rPr>
                <w:rFonts w:ascii="Times New Roman" w:hAnsi="Times New Roman"/>
                <w:sz w:val="20"/>
                <w:szCs w:val="20"/>
              </w:rPr>
            </w:pPr>
          </w:p>
          <w:p w14:paraId="031EC8AB" w14:textId="77777777" w:rsidR="00722F68" w:rsidRDefault="00722F68" w:rsidP="0076015F">
            <w:pPr>
              <w:rPr>
                <w:rFonts w:ascii="Times New Roman" w:hAnsi="Times New Roman"/>
                <w:sz w:val="20"/>
                <w:szCs w:val="20"/>
              </w:rPr>
            </w:pPr>
          </w:p>
          <w:p w14:paraId="66542963" w14:textId="77777777" w:rsidR="008B3C52" w:rsidRDefault="008B3C52" w:rsidP="0076015F">
            <w:pPr>
              <w:rPr>
                <w:rFonts w:ascii="Times New Roman" w:hAnsi="Times New Roman"/>
                <w:sz w:val="20"/>
                <w:szCs w:val="20"/>
              </w:rPr>
            </w:pPr>
          </w:p>
          <w:p w14:paraId="0E7666F6" w14:textId="5EBF2751" w:rsidR="008B3C52" w:rsidRPr="002F7625" w:rsidRDefault="008B3C52" w:rsidP="0076015F">
            <w:pPr>
              <w:rPr>
                <w:rFonts w:ascii="Times New Roman" w:hAnsi="Times New Roman"/>
                <w:sz w:val="20"/>
                <w:szCs w:val="20"/>
              </w:rPr>
            </w:pPr>
          </w:p>
        </w:tc>
      </w:tr>
      <w:tr w:rsidR="00636AE4" w:rsidRPr="002F7625" w14:paraId="2F6A43E8" w14:textId="77777777" w:rsidTr="0076015F">
        <w:tc>
          <w:tcPr>
            <w:tcW w:w="4047" w:type="dxa"/>
            <w:gridSpan w:val="3"/>
          </w:tcPr>
          <w:p w14:paraId="3878F79F"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lastRenderedPageBreak/>
              <w:t>Érintettekre vonatkozó adatok</w:t>
            </w:r>
          </w:p>
        </w:tc>
        <w:tc>
          <w:tcPr>
            <w:tcW w:w="2095" w:type="dxa"/>
          </w:tcPr>
          <w:p w14:paraId="13C05AD1"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Az adatkezelés célja</w:t>
            </w:r>
          </w:p>
        </w:tc>
        <w:tc>
          <w:tcPr>
            <w:tcW w:w="3038" w:type="dxa"/>
          </w:tcPr>
          <w:p w14:paraId="5568C56A" w14:textId="77777777" w:rsidR="00636AE4" w:rsidRPr="002F7625" w:rsidRDefault="00636AE4" w:rsidP="0076015F">
            <w:pPr>
              <w:rPr>
                <w:rFonts w:ascii="Times New Roman" w:hAnsi="Times New Roman"/>
                <w:sz w:val="20"/>
                <w:szCs w:val="20"/>
              </w:rPr>
            </w:pPr>
            <w:r w:rsidRPr="002F7625">
              <w:rPr>
                <w:rFonts w:ascii="Times New Roman" w:hAnsi="Times New Roman"/>
                <w:b/>
                <w:sz w:val="20"/>
                <w:szCs w:val="20"/>
              </w:rPr>
              <w:t>Az adatkezelés jogalapja</w:t>
            </w:r>
          </w:p>
        </w:tc>
      </w:tr>
      <w:tr w:rsidR="00636AE4" w:rsidRPr="002F7625" w14:paraId="3313527A" w14:textId="77777777" w:rsidTr="0076015F">
        <w:tc>
          <w:tcPr>
            <w:tcW w:w="4047" w:type="dxa"/>
            <w:gridSpan w:val="3"/>
          </w:tcPr>
          <w:p w14:paraId="1ABBF14D" w14:textId="77777777" w:rsidR="00636AE4" w:rsidRPr="002F7625" w:rsidRDefault="00636AE4" w:rsidP="0076015F">
            <w:pPr>
              <w:pStyle w:val="Listaszerbekezds"/>
              <w:ind w:left="0"/>
              <w:rPr>
                <w:rFonts w:ascii="Times New Roman" w:hAnsi="Times New Roman"/>
                <w:sz w:val="20"/>
                <w:szCs w:val="20"/>
              </w:rPr>
            </w:pPr>
            <w:r w:rsidRPr="002F7625">
              <w:rPr>
                <w:rFonts w:ascii="Times New Roman" w:hAnsi="Times New Roman"/>
                <w:sz w:val="20"/>
                <w:szCs w:val="20"/>
              </w:rPr>
              <w:t>a kérelmező természetes személyazonosító adatai (név, születési név, születési hely, idő, anyja neve) és Társadalombiztosítási Azonosító Jele,</w:t>
            </w:r>
          </w:p>
        </w:tc>
        <w:tc>
          <w:tcPr>
            <w:tcW w:w="2095" w:type="dxa"/>
          </w:tcPr>
          <w:p w14:paraId="3724DE8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xml:space="preserve">Az intézményt felkereső rászorultak részére megfelelő információ és tájékoztatás nyújtása, továbbá </w:t>
            </w:r>
            <w:r w:rsidRPr="002F7625">
              <w:rPr>
                <w:rFonts w:ascii="Times New Roman" w:hAnsi="Times New Roman"/>
                <w:iCs/>
                <w:sz w:val="20"/>
                <w:szCs w:val="20"/>
              </w:rPr>
              <w:t>álláskereső klubban, önismereti és személyiségfejlesztő csoportvaló részvétel</w:t>
            </w:r>
            <w:r w:rsidRPr="002F7625">
              <w:rPr>
                <w:rFonts w:ascii="Times New Roman" w:hAnsi="Times New Roman"/>
                <w:sz w:val="20"/>
                <w:szCs w:val="20"/>
              </w:rPr>
              <w:t xml:space="preserve"> </w:t>
            </w:r>
          </w:p>
          <w:p w14:paraId="1C79CCCB"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szakmai tevékenység az első interjú kapcsán tett intézkedéssel lezárható</w:t>
            </w:r>
          </w:p>
        </w:tc>
        <w:tc>
          <w:tcPr>
            <w:tcW w:w="3038" w:type="dxa"/>
          </w:tcPr>
          <w:p w14:paraId="07B242DE"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40/A.§ (5) b. pontja</w:t>
            </w:r>
          </w:p>
          <w:p w14:paraId="5CBBFE30"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szociális igazgatásról és szociális ellátásokról 1993. évi III. törvény 20.§ (2) és (5) b. és (6) b.</w:t>
            </w:r>
          </w:p>
        </w:tc>
      </w:tr>
      <w:tr w:rsidR="00636AE4" w:rsidRPr="002F7625" w14:paraId="79EB7FBF" w14:textId="77777777" w:rsidTr="0076015F">
        <w:tc>
          <w:tcPr>
            <w:tcW w:w="4047" w:type="dxa"/>
            <w:gridSpan w:val="3"/>
          </w:tcPr>
          <w:p w14:paraId="074FE066" w14:textId="77777777" w:rsidR="00636AE4" w:rsidRPr="002F7625" w:rsidRDefault="00636AE4" w:rsidP="0076015F">
            <w:pPr>
              <w:pStyle w:val="Listaszerbekezds"/>
              <w:ind w:left="0"/>
              <w:rPr>
                <w:rFonts w:ascii="Times New Roman" w:hAnsi="Times New Roman"/>
                <w:sz w:val="20"/>
                <w:szCs w:val="20"/>
              </w:rPr>
            </w:pPr>
            <w:r w:rsidRPr="002F7625">
              <w:rPr>
                <w:rFonts w:ascii="Times New Roman" w:hAnsi="Times New Roman"/>
                <w:sz w:val="20"/>
                <w:szCs w:val="20"/>
              </w:rPr>
              <w:t>a kérelmező telefonszáma, lakó- és tartózkodási helye, értesítési címe,</w:t>
            </w:r>
          </w:p>
          <w:p w14:paraId="1E6066DF" w14:textId="77777777" w:rsidR="00636AE4" w:rsidRPr="002F7625" w:rsidRDefault="00636AE4" w:rsidP="0076015F">
            <w:pPr>
              <w:pStyle w:val="Listaszerbekezds"/>
              <w:ind w:left="0"/>
              <w:rPr>
                <w:rFonts w:ascii="Times New Roman" w:hAnsi="Times New Roman"/>
                <w:sz w:val="20"/>
                <w:szCs w:val="20"/>
              </w:rPr>
            </w:pPr>
            <w:r w:rsidRPr="002F7625">
              <w:rPr>
                <w:rFonts w:ascii="Times New Roman" w:hAnsi="Times New Roman"/>
                <w:sz w:val="20"/>
                <w:szCs w:val="20"/>
              </w:rPr>
              <w:t>a kérelmező állampolgársága, bevándorolt, letelepedett vagy menekült, hontalan jogállása, a szabad mozgás és tartózkodás jogára vonatkozó adat,</w:t>
            </w:r>
          </w:p>
          <w:p w14:paraId="73574D3A" w14:textId="77777777" w:rsidR="00636AE4" w:rsidRPr="002F7625" w:rsidRDefault="00636AE4" w:rsidP="0076015F">
            <w:pPr>
              <w:pStyle w:val="Listaszerbekezds"/>
              <w:ind w:left="0"/>
              <w:rPr>
                <w:rFonts w:ascii="Times New Roman" w:hAnsi="Times New Roman"/>
                <w:sz w:val="20"/>
                <w:szCs w:val="20"/>
              </w:rPr>
            </w:pPr>
            <w:r w:rsidRPr="002F7625">
              <w:rPr>
                <w:rFonts w:ascii="Times New Roman" w:hAnsi="Times New Roman"/>
                <w:sz w:val="20"/>
                <w:szCs w:val="20"/>
              </w:rPr>
              <w:t>a kérelmező cselekvőképességére vonatkozó adat,</w:t>
            </w:r>
          </w:p>
          <w:p w14:paraId="773AB090" w14:textId="77777777" w:rsidR="00636AE4" w:rsidRPr="002F7625" w:rsidRDefault="00636AE4" w:rsidP="0076015F">
            <w:pPr>
              <w:pStyle w:val="Listaszerbekezds"/>
              <w:ind w:left="0"/>
              <w:rPr>
                <w:rFonts w:ascii="Times New Roman" w:hAnsi="Times New Roman"/>
                <w:sz w:val="20"/>
                <w:szCs w:val="20"/>
              </w:rPr>
            </w:pPr>
            <w:r w:rsidRPr="002F7625">
              <w:rPr>
                <w:rFonts w:ascii="Times New Roman" w:hAnsi="Times New Roman"/>
                <w:sz w:val="20"/>
                <w:szCs w:val="20"/>
              </w:rPr>
              <w:t>a kérelmező törvényes képviselőjének, a kérelmező megnevezett hozzátartozójának, továbbá tartós bentlakásos intézményi ellátás esetében a kérelmező nagykorú gyermekének neve, születési neve, telefonszáma, lakó- és tartózkodási helye vagy értesítési címe,</w:t>
            </w:r>
          </w:p>
          <w:p w14:paraId="21948651" w14:textId="77777777" w:rsidR="00636AE4" w:rsidRPr="002F7625" w:rsidRDefault="00636AE4" w:rsidP="0076015F">
            <w:pPr>
              <w:pStyle w:val="Listaszerbekezds"/>
              <w:ind w:left="0"/>
              <w:rPr>
                <w:rFonts w:ascii="Times New Roman" w:hAnsi="Times New Roman"/>
                <w:sz w:val="20"/>
                <w:szCs w:val="20"/>
              </w:rPr>
            </w:pPr>
            <w:r w:rsidRPr="002F7625">
              <w:rPr>
                <w:rFonts w:ascii="Times New Roman" w:hAnsi="Times New Roman"/>
                <w:sz w:val="20"/>
                <w:szCs w:val="20"/>
              </w:rPr>
              <w:t>a kérelem előterjesztésének vagy a beutaló határozat megküldésének időpontja,</w:t>
            </w:r>
          </w:p>
          <w:p w14:paraId="59F18A98" w14:textId="77777777" w:rsidR="00636AE4" w:rsidRPr="002F7625" w:rsidRDefault="00636AE4" w:rsidP="0076015F">
            <w:pPr>
              <w:pStyle w:val="Listaszerbekezds"/>
              <w:ind w:left="0"/>
              <w:rPr>
                <w:rFonts w:ascii="Times New Roman" w:hAnsi="Times New Roman"/>
                <w:sz w:val="20"/>
                <w:szCs w:val="20"/>
              </w:rPr>
            </w:pPr>
            <w:r w:rsidRPr="002F7625">
              <w:rPr>
                <w:rFonts w:ascii="Times New Roman" w:hAnsi="Times New Roman"/>
                <w:sz w:val="20"/>
                <w:szCs w:val="20"/>
              </w:rPr>
              <w:t>az előgondozás lefolytatásának időpontja, ha annak elvégzése kötelező.</w:t>
            </w:r>
          </w:p>
        </w:tc>
        <w:tc>
          <w:tcPr>
            <w:tcW w:w="2095" w:type="dxa"/>
          </w:tcPr>
          <w:p w14:paraId="225ED9C3" w14:textId="77777777" w:rsidR="00636AE4" w:rsidRPr="002F7625" w:rsidRDefault="00636AE4" w:rsidP="0076015F">
            <w:pPr>
              <w:rPr>
                <w:rFonts w:ascii="Times New Roman" w:hAnsi="Times New Roman"/>
                <w:iCs/>
                <w:sz w:val="20"/>
                <w:szCs w:val="20"/>
              </w:rPr>
            </w:pPr>
            <w:r w:rsidRPr="002F7625">
              <w:rPr>
                <w:rFonts w:ascii="Times New Roman" w:hAnsi="Times New Roman"/>
                <w:sz w:val="20"/>
                <w:szCs w:val="20"/>
              </w:rPr>
              <w:t xml:space="preserve">Az intézményt felkereső rászorultak részére megfelelő információ és tájékoztatás nyújtása, továbbá </w:t>
            </w:r>
            <w:r w:rsidRPr="002F7625">
              <w:rPr>
                <w:rFonts w:ascii="Times New Roman" w:hAnsi="Times New Roman"/>
                <w:iCs/>
                <w:sz w:val="20"/>
                <w:szCs w:val="20"/>
              </w:rPr>
              <w:t>álláskereső klubban, önismereti és személyiségfejlesztő csoportvaló részvétel</w:t>
            </w:r>
          </w:p>
          <w:p w14:paraId="2BD4E0F0" w14:textId="77777777" w:rsidR="00636AE4" w:rsidRPr="002F7625" w:rsidRDefault="00636AE4" w:rsidP="0076015F">
            <w:pPr>
              <w:rPr>
                <w:rFonts w:ascii="Times New Roman" w:hAnsi="Times New Roman"/>
                <w:b/>
                <w:sz w:val="20"/>
                <w:szCs w:val="20"/>
              </w:rPr>
            </w:pPr>
            <w:r w:rsidRPr="002F7625">
              <w:rPr>
                <w:rFonts w:ascii="Times New Roman" w:hAnsi="Times New Roman"/>
                <w:sz w:val="20"/>
                <w:szCs w:val="20"/>
              </w:rPr>
              <w:t>A szakmai tevékenység az első interjú kapcsán tett intézkedéssel nem lezárható</w:t>
            </w:r>
          </w:p>
          <w:p w14:paraId="20C61B86" w14:textId="77777777" w:rsidR="00636AE4" w:rsidRPr="002F7625" w:rsidRDefault="00636AE4" w:rsidP="0076015F">
            <w:pPr>
              <w:rPr>
                <w:rFonts w:ascii="Times New Roman" w:hAnsi="Times New Roman"/>
                <w:b/>
                <w:sz w:val="20"/>
                <w:szCs w:val="20"/>
              </w:rPr>
            </w:pPr>
          </w:p>
        </w:tc>
        <w:tc>
          <w:tcPr>
            <w:tcW w:w="3038" w:type="dxa"/>
          </w:tcPr>
          <w:p w14:paraId="6B1AB054" w14:textId="77777777" w:rsidR="00636AE4" w:rsidRPr="002F7625" w:rsidRDefault="00636AE4" w:rsidP="0076015F">
            <w:pPr>
              <w:rPr>
                <w:rFonts w:ascii="Times New Roman" w:hAnsi="Times New Roman"/>
                <w:b/>
                <w:sz w:val="20"/>
                <w:szCs w:val="20"/>
              </w:rPr>
            </w:pPr>
            <w:r w:rsidRPr="002F7625">
              <w:rPr>
                <w:rFonts w:ascii="Times New Roman" w:hAnsi="Times New Roman"/>
                <w:sz w:val="20"/>
                <w:szCs w:val="20"/>
              </w:rPr>
              <w:t>A szociális igazgatásról és szociális ellátásokról 1993. évi III. törvény 20.§ (2) és (5) b.</w:t>
            </w:r>
          </w:p>
        </w:tc>
      </w:tr>
      <w:tr w:rsidR="00636AE4" w:rsidRPr="002F7625" w14:paraId="3FD43DBB" w14:textId="77777777" w:rsidTr="0076015F">
        <w:tc>
          <w:tcPr>
            <w:tcW w:w="4047" w:type="dxa"/>
            <w:gridSpan w:val="3"/>
          </w:tcPr>
          <w:p w14:paraId="5A90BEB1" w14:textId="77777777" w:rsidR="00636AE4" w:rsidRPr="002F7625" w:rsidRDefault="00636AE4" w:rsidP="00636AE4">
            <w:pPr>
              <w:pStyle w:val="Listaszerbekezds"/>
              <w:numPr>
                <w:ilvl w:val="0"/>
                <w:numId w:val="2"/>
              </w:numPr>
              <w:ind w:left="567"/>
              <w:rPr>
                <w:rFonts w:ascii="Times New Roman" w:hAnsi="Times New Roman"/>
                <w:sz w:val="20"/>
                <w:szCs w:val="20"/>
              </w:rPr>
            </w:pPr>
            <w:r w:rsidRPr="002F7625">
              <w:rPr>
                <w:rFonts w:ascii="Times New Roman" w:hAnsi="Times New Roman"/>
                <w:sz w:val="20"/>
                <w:szCs w:val="20"/>
              </w:rPr>
              <w:t>az ellátás megkezdésének és megszüntetésének dátuma, az ellátás megszüntetésének módja, oka</w:t>
            </w:r>
          </w:p>
          <w:p w14:paraId="7DF07353" w14:textId="77777777" w:rsidR="00636AE4" w:rsidRPr="002F7625" w:rsidRDefault="00636AE4" w:rsidP="00636AE4">
            <w:pPr>
              <w:pStyle w:val="Listaszerbekezds"/>
              <w:numPr>
                <w:ilvl w:val="0"/>
                <w:numId w:val="2"/>
              </w:numPr>
              <w:ind w:left="567"/>
              <w:rPr>
                <w:rFonts w:ascii="Times New Roman" w:hAnsi="Times New Roman"/>
                <w:sz w:val="20"/>
                <w:szCs w:val="20"/>
              </w:rPr>
            </w:pPr>
            <w:r w:rsidRPr="002F7625">
              <w:rPr>
                <w:rFonts w:ascii="Times New Roman" w:hAnsi="Times New Roman"/>
                <w:sz w:val="20"/>
                <w:szCs w:val="20"/>
              </w:rPr>
              <w:t>a jogosultsági feltételekre és az azokban bekövetkezett változásokra vonatkozó adatok, különösen a szociális rászorultság fennállása, a rászorultságot megalapozó körülményekre vonatkozó adatok,</w:t>
            </w:r>
          </w:p>
        </w:tc>
        <w:tc>
          <w:tcPr>
            <w:tcW w:w="2095" w:type="dxa"/>
          </w:tcPr>
          <w:p w14:paraId="0C852DFE"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Nyilvántartási kötelezettség teljesítése, szolgáltatás biztosítása</w:t>
            </w:r>
          </w:p>
        </w:tc>
        <w:tc>
          <w:tcPr>
            <w:tcW w:w="3038" w:type="dxa"/>
          </w:tcPr>
          <w:p w14:paraId="6C42200B"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szociális igazgatásról és szociális ellátásokról 1993. évi III. törvény 20. § (4)</w:t>
            </w:r>
          </w:p>
        </w:tc>
      </w:tr>
      <w:tr w:rsidR="00636AE4" w:rsidRPr="002F7625" w14:paraId="0389B623" w14:textId="77777777" w:rsidTr="0076015F">
        <w:tc>
          <w:tcPr>
            <w:tcW w:w="4047" w:type="dxa"/>
            <w:gridSpan w:val="3"/>
          </w:tcPr>
          <w:p w14:paraId="4C5112F6"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kérelmező természetes személyazonosító adatai (név, születési név, születési hely, idő, anyja neve) és Társadalombiztosítási Azonosító Jele,</w:t>
            </w:r>
          </w:p>
          <w:p w14:paraId="5D515403"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aláírás</w:t>
            </w:r>
          </w:p>
          <w:p w14:paraId="1410DF78"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Csak ezen adatok, amennyiben a jogszabályban meghatározott szakmai tevékenység az első interjú kapcsán tett intézkedéssel lezárható, amennyiben nem lezárható:</w:t>
            </w:r>
          </w:p>
          <w:p w14:paraId="6659B30B"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kérelmező telefonszáma, lakó- és tartózkodási helye, értesítési címe,</w:t>
            </w:r>
          </w:p>
          <w:p w14:paraId="1A368C88"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kérelmező állampolgársága, bevándorolt, letelepedett vagy menekült, hontalan jogállása, a szabad mozgás és tartózkodás jogára vonatkozó adat,</w:t>
            </w:r>
          </w:p>
          <w:p w14:paraId="39BA0796"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kérelmező cselekvőképességére vonatkozó adat,</w:t>
            </w:r>
          </w:p>
          <w:p w14:paraId="30C1D897"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lastRenderedPageBreak/>
              <w:t>a kérelmező törvényes képviselőjének, a kérelmező megnevezett hozzátartozójának neve, születési neve, telefonszáma, lakó- és tartózkodási helye vagy értesítési címe,</w:t>
            </w:r>
          </w:p>
          <w:p w14:paraId="179EDD31"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kérelem előterjesztésének időpontja,</w:t>
            </w:r>
          </w:p>
          <w:p w14:paraId="44986D74"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az előgondozás lefolytatásának időpontja, ha annak elvégzése kötelező.</w:t>
            </w:r>
          </w:p>
          <w:p w14:paraId="26ABCE03"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az ellátás megkezdésének és megszüntetésének dátuma, az ellátás megszüntetésének módja, oka,</w:t>
            </w:r>
          </w:p>
          <w:p w14:paraId="280B1EE2"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az intézményhez fordulás okai, probléma megjelölése</w:t>
            </w:r>
          </w:p>
          <w:p w14:paraId="4DAC9D1E"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cselekvési terv, intézkedések</w:t>
            </w:r>
          </w:p>
          <w:p w14:paraId="721459A4"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az adatokat tartalmazó dokumentumok másolatai, kivéve igazolványok</w:t>
            </w:r>
          </w:p>
        </w:tc>
        <w:tc>
          <w:tcPr>
            <w:tcW w:w="2095" w:type="dxa"/>
          </w:tcPr>
          <w:p w14:paraId="11BFEF4D" w14:textId="77777777" w:rsidR="00636AE4" w:rsidRPr="002F7625" w:rsidRDefault="00636AE4" w:rsidP="0076015F">
            <w:pPr>
              <w:ind w:left="34"/>
              <w:rPr>
                <w:rFonts w:ascii="Times New Roman" w:hAnsi="Times New Roman"/>
                <w:sz w:val="20"/>
                <w:szCs w:val="20"/>
              </w:rPr>
            </w:pPr>
            <w:r w:rsidRPr="002F7625">
              <w:rPr>
                <w:rFonts w:ascii="Times New Roman" w:hAnsi="Times New Roman"/>
                <w:sz w:val="20"/>
                <w:szCs w:val="20"/>
              </w:rPr>
              <w:lastRenderedPageBreak/>
              <w:t>Jogszabályi kötelezettség teljesítése</w:t>
            </w:r>
          </w:p>
        </w:tc>
        <w:tc>
          <w:tcPr>
            <w:tcW w:w="3038" w:type="dxa"/>
          </w:tcPr>
          <w:p w14:paraId="0B4C273B" w14:textId="77777777" w:rsidR="00636AE4" w:rsidRPr="002F7625" w:rsidRDefault="00636AE4" w:rsidP="0076015F">
            <w:pPr>
              <w:ind w:left="34"/>
              <w:rPr>
                <w:rFonts w:ascii="Times New Roman" w:hAnsi="Times New Roman"/>
                <w:sz w:val="20"/>
                <w:szCs w:val="20"/>
              </w:rPr>
            </w:pPr>
            <w:r w:rsidRPr="002F7625">
              <w:rPr>
                <w:rFonts w:ascii="Times New Roman" w:hAnsi="Times New Roman"/>
                <w:sz w:val="20"/>
                <w:szCs w:val="20"/>
              </w:rPr>
              <w:t>a szociális igazgatásról és szociális ellátásokról 1993. évi III. törvény 20.§ és a személyes gondoskodást nyújtó gyermekjóléti, gyermekvédelmi intézmények, valamint személyek szakmai feladatairól és működésük feltételeiről 15/1998. (IV. 30.) NM rendelet 8.§</w:t>
            </w:r>
          </w:p>
        </w:tc>
      </w:tr>
      <w:tr w:rsidR="00636AE4" w:rsidRPr="002F7625" w14:paraId="0150C8DF" w14:textId="77777777" w:rsidTr="0076015F">
        <w:tc>
          <w:tcPr>
            <w:tcW w:w="4047" w:type="dxa"/>
            <w:gridSpan w:val="3"/>
          </w:tcPr>
          <w:p w14:paraId="551D1CED"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gyermek</w:t>
            </w:r>
          </w:p>
          <w:p w14:paraId="58EBA37C"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aa</w:t>
            </w:r>
            <w:proofErr w:type="spellEnd"/>
            <w:r w:rsidRPr="002F7625">
              <w:rPr>
                <w:rFonts w:ascii="Times New Roman" w:hAnsi="Times New Roman"/>
                <w:sz w:val="20"/>
                <w:szCs w:val="20"/>
              </w:rPr>
              <w:t>) személyazonosító adatainak, társadalombiztosítási azonosító jelére és adóazonosító jelére vonatkozó, személyazonosító igazolványával, lakcímet igazoló hatósági igazolványával, diákigazolványával, közgyógyellátási igazolványával, oltási könyvével kapcsolat,</w:t>
            </w:r>
          </w:p>
          <w:p w14:paraId="62EBC1C2"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ab) anyanyelvére vonatkozó,</w:t>
            </w:r>
          </w:p>
          <w:p w14:paraId="09751708"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ac</w:t>
            </w:r>
            <w:proofErr w:type="spellEnd"/>
            <w:r w:rsidRPr="002F7625">
              <w:rPr>
                <w:rFonts w:ascii="Times New Roman" w:hAnsi="Times New Roman"/>
                <w:sz w:val="20"/>
                <w:szCs w:val="20"/>
              </w:rPr>
              <w:t>) családi jogállására vonatkozó,</w:t>
            </w:r>
          </w:p>
          <w:p w14:paraId="6C01426E"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ad) veszélyeztetettségének megállapításához szükséges és elégséges adatainak, így különösen vagyoni helyzetére, környezetére, élelmezésére, ruházatára, lakhatási viszonyaira vonatkozó,</w:t>
            </w:r>
          </w:p>
          <w:p w14:paraId="075E5C77"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ae</w:t>
            </w:r>
            <w:proofErr w:type="spellEnd"/>
            <w:r w:rsidRPr="002F7625">
              <w:rPr>
                <w:rFonts w:ascii="Times New Roman" w:hAnsi="Times New Roman"/>
                <w:sz w:val="20"/>
                <w:szCs w:val="20"/>
              </w:rPr>
              <w:t>) megfelelő ellátásához, gondozásához szükséges és elégséges adatainak, így különösen a személyiségére, magatartására, személyes kapcsolataira, szokásaira, tanulmányi eredményeire, neveltségi állapotára vonatkozó,</w:t>
            </w:r>
          </w:p>
          <w:p w14:paraId="4A0E074A"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af</w:t>
            </w:r>
            <w:proofErr w:type="spellEnd"/>
            <w:r w:rsidRPr="002F7625">
              <w:rPr>
                <w:rFonts w:ascii="Times New Roman" w:hAnsi="Times New Roman"/>
                <w:sz w:val="20"/>
                <w:szCs w:val="20"/>
              </w:rPr>
              <w:t>) egészségi állapotára vonatkozó,</w:t>
            </w:r>
          </w:p>
          <w:p w14:paraId="173A755B"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ag</w:t>
            </w:r>
            <w:proofErr w:type="spellEnd"/>
            <w:r w:rsidRPr="002F7625">
              <w:rPr>
                <w:rFonts w:ascii="Times New Roman" w:hAnsi="Times New Roman"/>
                <w:sz w:val="20"/>
                <w:szCs w:val="20"/>
              </w:rPr>
              <w:t>) büntetlen előéletére, illetve a vele kapcsolatos hatósági, bírósági eljárásokra, határozatokra vonatkozó,</w:t>
            </w:r>
          </w:p>
          <w:p w14:paraId="38B4E4DF"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ah) kóros szenvedélyére vonatkozó,</w:t>
            </w:r>
          </w:p>
          <w:p w14:paraId="0EBD1D6D"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lastRenderedPageBreak/>
              <w:t>ai</w:t>
            </w:r>
            <w:proofErr w:type="spellEnd"/>
            <w:r w:rsidRPr="002F7625">
              <w:rPr>
                <w:rFonts w:ascii="Times New Roman" w:hAnsi="Times New Roman"/>
                <w:sz w:val="20"/>
                <w:szCs w:val="20"/>
              </w:rPr>
              <w:t xml:space="preserve">) áldozattá válásának körülményeire vonatkozó, a bűncselekmények áldozatainak segítéséről és az állami kárenyhítésről szóló 2005. évi CXXXV. törvény (a továbbiakban: </w:t>
            </w:r>
            <w:proofErr w:type="spellStart"/>
            <w:r w:rsidRPr="002F7625">
              <w:rPr>
                <w:rFonts w:ascii="Times New Roman" w:hAnsi="Times New Roman"/>
                <w:sz w:val="20"/>
                <w:szCs w:val="20"/>
              </w:rPr>
              <w:t>Ást</w:t>
            </w:r>
            <w:proofErr w:type="spellEnd"/>
            <w:r w:rsidRPr="002F7625">
              <w:rPr>
                <w:rFonts w:ascii="Times New Roman" w:hAnsi="Times New Roman"/>
                <w:sz w:val="20"/>
                <w:szCs w:val="20"/>
              </w:rPr>
              <w:t>.) 16. § (2) bekezdés a)-c) pontjában meghatározott,</w:t>
            </w:r>
          </w:p>
          <w:p w14:paraId="081E8CFB"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aj) fényképére, a róla készített mozgóképre vonatkozó,</w:t>
            </w:r>
          </w:p>
          <w:p w14:paraId="17133D5F"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ak</w:t>
            </w:r>
            <w:proofErr w:type="spellEnd"/>
            <w:r w:rsidRPr="002F7625">
              <w:rPr>
                <w:rFonts w:ascii="Times New Roman" w:hAnsi="Times New Roman"/>
                <w:sz w:val="20"/>
                <w:szCs w:val="20"/>
              </w:rPr>
              <w:t>) hátrányos vagy halmozottan hátrányos helyzetére vonatkozó;</w:t>
            </w:r>
          </w:p>
          <w:p w14:paraId="5826243A" w14:textId="77777777" w:rsidR="00636AE4" w:rsidRPr="002F7625" w:rsidRDefault="00636AE4" w:rsidP="0076015F">
            <w:pPr>
              <w:ind w:left="720"/>
              <w:rPr>
                <w:rFonts w:ascii="Times New Roman" w:hAnsi="Times New Roman"/>
                <w:sz w:val="20"/>
                <w:szCs w:val="20"/>
              </w:rPr>
            </w:pPr>
          </w:p>
          <w:p w14:paraId="4A48A02F"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szülő, törvényes képviselő, befogadó szülő</w:t>
            </w:r>
          </w:p>
          <w:p w14:paraId="5F36001E"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ba</w:t>
            </w:r>
            <w:proofErr w:type="spellEnd"/>
            <w:r w:rsidRPr="002F7625">
              <w:rPr>
                <w:rFonts w:ascii="Times New Roman" w:hAnsi="Times New Roman"/>
                <w:sz w:val="20"/>
                <w:szCs w:val="20"/>
              </w:rPr>
              <w:t>) személyazonosító, és a társadalombiztosítási azonosító jelére vonatkozó,</w:t>
            </w:r>
          </w:p>
          <w:p w14:paraId="35AF5EF5"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bb</w:t>
            </w:r>
            <w:proofErr w:type="spellEnd"/>
            <w:r w:rsidRPr="002F7625">
              <w:rPr>
                <w:rFonts w:ascii="Times New Roman" w:hAnsi="Times New Roman"/>
                <w:sz w:val="20"/>
                <w:szCs w:val="20"/>
              </w:rPr>
              <w:t>) vagyoni helyzetére, munkahelyére, iskolai végzettségére, kapcsolataira vonatkozó,</w:t>
            </w:r>
          </w:p>
          <w:p w14:paraId="23DAB19A"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bc</w:t>
            </w:r>
            <w:proofErr w:type="spellEnd"/>
            <w:r w:rsidRPr="002F7625">
              <w:rPr>
                <w:rFonts w:ascii="Times New Roman" w:hAnsi="Times New Roman"/>
                <w:sz w:val="20"/>
                <w:szCs w:val="20"/>
              </w:rPr>
              <w:t>) gyermekneveléssel összefüggő, így különösen életvezetésére, nevelési magatartására vonatkozó,</w:t>
            </w:r>
          </w:p>
          <w:p w14:paraId="17DC1732"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bd</w:t>
            </w:r>
            <w:proofErr w:type="spellEnd"/>
            <w:r w:rsidRPr="002F7625">
              <w:rPr>
                <w:rFonts w:ascii="Times New Roman" w:hAnsi="Times New Roman"/>
                <w:sz w:val="20"/>
                <w:szCs w:val="20"/>
              </w:rPr>
              <w:t>) egészségi állapotára vonatkozó,</w:t>
            </w:r>
          </w:p>
          <w:p w14:paraId="7172A01E"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be) büntetlen előéletére vonatkozó,</w:t>
            </w:r>
          </w:p>
          <w:p w14:paraId="55759FA0"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bf</w:t>
            </w:r>
            <w:proofErr w:type="spellEnd"/>
            <w:r w:rsidRPr="002F7625">
              <w:rPr>
                <w:rFonts w:ascii="Times New Roman" w:hAnsi="Times New Roman"/>
                <w:sz w:val="20"/>
                <w:szCs w:val="20"/>
              </w:rPr>
              <w:t xml:space="preserve">) </w:t>
            </w:r>
            <w:proofErr w:type="gramStart"/>
            <w:r w:rsidRPr="002F7625">
              <w:rPr>
                <w:rFonts w:ascii="Times New Roman" w:hAnsi="Times New Roman"/>
                <w:sz w:val="20"/>
                <w:szCs w:val="20"/>
              </w:rPr>
              <w:t>*  áldozattá</w:t>
            </w:r>
            <w:proofErr w:type="gramEnd"/>
            <w:r w:rsidRPr="002F7625">
              <w:rPr>
                <w:rFonts w:ascii="Times New Roman" w:hAnsi="Times New Roman"/>
                <w:sz w:val="20"/>
                <w:szCs w:val="20"/>
              </w:rPr>
              <w:t xml:space="preserve"> válásának körülményeire vonatkozó, az </w:t>
            </w:r>
            <w:proofErr w:type="spellStart"/>
            <w:r w:rsidRPr="002F7625">
              <w:rPr>
                <w:rFonts w:ascii="Times New Roman" w:hAnsi="Times New Roman"/>
                <w:sz w:val="20"/>
                <w:szCs w:val="20"/>
              </w:rPr>
              <w:t>Ást</w:t>
            </w:r>
            <w:proofErr w:type="spellEnd"/>
            <w:r w:rsidRPr="002F7625">
              <w:rPr>
                <w:rFonts w:ascii="Times New Roman" w:hAnsi="Times New Roman"/>
                <w:sz w:val="20"/>
                <w:szCs w:val="20"/>
              </w:rPr>
              <w:t>. 16. § (2) bekezdés a)-c) pontjában meghatározott;</w:t>
            </w:r>
          </w:p>
          <w:p w14:paraId="1C79995D" w14:textId="77777777" w:rsidR="00636AE4" w:rsidRPr="002F7625" w:rsidRDefault="00636AE4" w:rsidP="0076015F">
            <w:pPr>
              <w:ind w:left="720"/>
              <w:rPr>
                <w:rFonts w:ascii="Times New Roman" w:hAnsi="Times New Roman"/>
                <w:sz w:val="20"/>
                <w:szCs w:val="20"/>
              </w:rPr>
            </w:pPr>
          </w:p>
          <w:p w14:paraId="7FFD4F43"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gyermek</w:t>
            </w:r>
          </w:p>
          <w:p w14:paraId="33D6AC4F"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ca</w:t>
            </w:r>
            <w:proofErr w:type="spellEnd"/>
            <w:r w:rsidRPr="002F7625">
              <w:rPr>
                <w:rFonts w:ascii="Times New Roman" w:hAnsi="Times New Roman"/>
                <w:sz w:val="20"/>
                <w:szCs w:val="20"/>
              </w:rPr>
              <w:t>) testvéreinek személyazonosító,</w:t>
            </w:r>
            <w:r w:rsidRPr="002F7625">
              <w:rPr>
                <w:sz w:val="20"/>
                <w:szCs w:val="20"/>
              </w:rPr>
              <w:t xml:space="preserve"> </w:t>
            </w:r>
            <w:r w:rsidRPr="002F7625">
              <w:rPr>
                <w:rFonts w:ascii="Times New Roman" w:hAnsi="Times New Roman"/>
                <w:sz w:val="20"/>
                <w:szCs w:val="20"/>
              </w:rPr>
              <w:t>és társadalombiztosítási azonosító jelére vonatkozó</w:t>
            </w:r>
          </w:p>
          <w:p w14:paraId="4D9D2CFD"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cb</w:t>
            </w:r>
            <w:proofErr w:type="spellEnd"/>
            <w:r w:rsidRPr="002F7625">
              <w:rPr>
                <w:rFonts w:ascii="Times New Roman" w:hAnsi="Times New Roman"/>
                <w:sz w:val="20"/>
                <w:szCs w:val="20"/>
              </w:rPr>
              <w:t>) saját gyermekének személyazonosító,</w:t>
            </w:r>
            <w:r w:rsidRPr="002F7625">
              <w:rPr>
                <w:sz w:val="20"/>
                <w:szCs w:val="20"/>
              </w:rPr>
              <w:t xml:space="preserve"> </w:t>
            </w:r>
            <w:r w:rsidRPr="002F7625">
              <w:rPr>
                <w:rFonts w:ascii="Times New Roman" w:hAnsi="Times New Roman"/>
                <w:sz w:val="20"/>
                <w:szCs w:val="20"/>
              </w:rPr>
              <w:t>és társadalombiztosítási azonosító jelére vonatkozó</w:t>
            </w:r>
          </w:p>
          <w:p w14:paraId="21D3BB08"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cc) kapcsolattartásra jogosult hozzátartozójának személyazonosító,</w:t>
            </w:r>
            <w:r w:rsidRPr="002F7625">
              <w:rPr>
                <w:sz w:val="20"/>
                <w:szCs w:val="20"/>
              </w:rPr>
              <w:t xml:space="preserve"> </w:t>
            </w:r>
            <w:r w:rsidRPr="002F7625">
              <w:rPr>
                <w:rFonts w:ascii="Times New Roman" w:hAnsi="Times New Roman"/>
                <w:sz w:val="20"/>
                <w:szCs w:val="20"/>
              </w:rPr>
              <w:t>és társadalombiztosítási azonosító jelére vonatkozó</w:t>
            </w:r>
          </w:p>
          <w:p w14:paraId="52BAE292" w14:textId="41E96601" w:rsidR="00636AE4"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cd) lakóhelyén életvitelszerűen tartózkodó személyek személyazonosító és személyes körülményeire vonatkozó,</w:t>
            </w:r>
          </w:p>
          <w:p w14:paraId="31FB1C11" w14:textId="09707AA4" w:rsidR="00964726" w:rsidRDefault="00964726" w:rsidP="00964726">
            <w:pPr>
              <w:rPr>
                <w:rFonts w:ascii="Times New Roman" w:hAnsi="Times New Roman"/>
                <w:sz w:val="20"/>
                <w:szCs w:val="20"/>
              </w:rPr>
            </w:pPr>
          </w:p>
          <w:p w14:paraId="3B1D9D7A" w14:textId="7A2F1820" w:rsidR="00964726" w:rsidRDefault="00964726" w:rsidP="00964726">
            <w:pPr>
              <w:rPr>
                <w:rFonts w:ascii="Times New Roman" w:hAnsi="Times New Roman"/>
                <w:sz w:val="20"/>
                <w:szCs w:val="20"/>
              </w:rPr>
            </w:pPr>
          </w:p>
          <w:p w14:paraId="7BBD7669" w14:textId="77777777" w:rsidR="00964726" w:rsidRPr="002F7625" w:rsidRDefault="00964726" w:rsidP="00964726">
            <w:pPr>
              <w:rPr>
                <w:rFonts w:ascii="Times New Roman" w:hAnsi="Times New Roman"/>
                <w:sz w:val="20"/>
                <w:szCs w:val="20"/>
              </w:rPr>
            </w:pPr>
          </w:p>
          <w:p w14:paraId="6692CB83"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lastRenderedPageBreak/>
              <w:t>ce</w:t>
            </w:r>
            <w:proofErr w:type="spellEnd"/>
            <w:r w:rsidRPr="002F7625">
              <w:rPr>
                <w:rFonts w:ascii="Times New Roman" w:hAnsi="Times New Roman"/>
                <w:sz w:val="20"/>
                <w:szCs w:val="20"/>
              </w:rPr>
              <w:t>) sorsának megtervezése szempontjából jelentőséggel bíró személyek, így különösen a korábbi gondozók, szomszédok elérhetőségére vonatkozó,</w:t>
            </w:r>
          </w:p>
          <w:p w14:paraId="28963D94"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cf</w:t>
            </w:r>
            <w:proofErr w:type="spellEnd"/>
            <w:r w:rsidRPr="002F7625">
              <w:rPr>
                <w:rFonts w:ascii="Times New Roman" w:hAnsi="Times New Roman"/>
                <w:sz w:val="20"/>
                <w:szCs w:val="20"/>
              </w:rPr>
              <w:t>) háziorvosának, védőnőjének, amennyiben óvodai, iskolai nevelésben részesül, a nevelési-oktatási intézmény vezetőjének elérhetőségére vonatkozó; valamint a gyermek veszélyeztetettségének megelőzésében, képességeinek, mentális állapotának fejlesztésében, vizsgálatában közreműködő intézmény, szakember elérhetőségére vonatkozó,</w:t>
            </w:r>
          </w:p>
          <w:p w14:paraId="26C51A34" w14:textId="77777777" w:rsidR="00636AE4" w:rsidRPr="002F7625" w:rsidRDefault="00636AE4" w:rsidP="0076015F">
            <w:pPr>
              <w:ind w:left="720"/>
              <w:rPr>
                <w:rFonts w:ascii="Times New Roman" w:hAnsi="Times New Roman"/>
                <w:sz w:val="20"/>
                <w:szCs w:val="20"/>
              </w:rPr>
            </w:pPr>
          </w:p>
          <w:p w14:paraId="728B02A5" w14:textId="77777777" w:rsidR="00636AE4" w:rsidRPr="002F7625" w:rsidRDefault="00636AE4" w:rsidP="00636AE4">
            <w:pPr>
              <w:numPr>
                <w:ilvl w:val="0"/>
                <w:numId w:val="3"/>
              </w:numPr>
              <w:rPr>
                <w:rFonts w:ascii="Times New Roman" w:hAnsi="Times New Roman"/>
                <w:sz w:val="20"/>
                <w:szCs w:val="20"/>
              </w:rPr>
            </w:pPr>
            <w:r w:rsidRPr="002F7625">
              <w:rPr>
                <w:rFonts w:ascii="Times New Roman" w:hAnsi="Times New Roman"/>
                <w:sz w:val="20"/>
                <w:szCs w:val="20"/>
              </w:rPr>
              <w:t>a javítóintézetben ellátott fiatalkorúnak, és a vele a javítóintézetben együttesen elhelyezett gyermekének</w:t>
            </w:r>
          </w:p>
          <w:p w14:paraId="59F17843"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da) személyazonosító, valamint a társadalombiztosítási azonosító jelére vonatkozó,</w:t>
            </w:r>
          </w:p>
          <w:p w14:paraId="1F9F9A27"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db) anyanyelvére vonatkozó,</w:t>
            </w:r>
          </w:p>
          <w:p w14:paraId="48E98EA7"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dc) megfelelő javítóintézeti ellátásához, neveléséhez szükséges és elégséges adatainak, így különösen a személyiségére, magatartására, személyes kapcsolataira, szokásaira, tanulmányi eredményeire, neveltségi állapotára vonatkozó,</w:t>
            </w:r>
          </w:p>
          <w:p w14:paraId="43127742"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dd</w:t>
            </w:r>
            <w:proofErr w:type="spellEnd"/>
            <w:r w:rsidRPr="002F7625">
              <w:rPr>
                <w:rFonts w:ascii="Times New Roman" w:hAnsi="Times New Roman"/>
                <w:sz w:val="20"/>
                <w:szCs w:val="20"/>
              </w:rPr>
              <w:t>) egészségi állapotára vonatkozó,</w:t>
            </w:r>
          </w:p>
          <w:p w14:paraId="3675E99B"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de) büntetlen előéletére, valamint a vele kapcsolatos hatósági, bírósági eljárásokra, határozatokra vonatkozó,</w:t>
            </w:r>
          </w:p>
          <w:p w14:paraId="648FB5D9" w14:textId="77777777" w:rsidR="00636AE4" w:rsidRPr="002F7625"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df</w:t>
            </w:r>
            <w:proofErr w:type="spellEnd"/>
            <w:r w:rsidRPr="002F7625">
              <w:rPr>
                <w:rFonts w:ascii="Times New Roman" w:hAnsi="Times New Roman"/>
                <w:sz w:val="20"/>
                <w:szCs w:val="20"/>
              </w:rPr>
              <w:t>) kóros szenvedélyére vonatkozó,</w:t>
            </w:r>
          </w:p>
          <w:p w14:paraId="78403E2A"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t xml:space="preserve">dg) áldozattá válásának körülményeire vonatkozó, az </w:t>
            </w:r>
            <w:proofErr w:type="spellStart"/>
            <w:r w:rsidRPr="002F7625">
              <w:rPr>
                <w:rFonts w:ascii="Times New Roman" w:hAnsi="Times New Roman"/>
                <w:sz w:val="20"/>
                <w:szCs w:val="20"/>
              </w:rPr>
              <w:t>Ást</w:t>
            </w:r>
            <w:proofErr w:type="spellEnd"/>
            <w:r w:rsidRPr="002F7625">
              <w:rPr>
                <w:rFonts w:ascii="Times New Roman" w:hAnsi="Times New Roman"/>
                <w:sz w:val="20"/>
                <w:szCs w:val="20"/>
              </w:rPr>
              <w:t>. 16. § (2) bekezdés a)-c) pontjában meghatározott,</w:t>
            </w:r>
          </w:p>
          <w:p w14:paraId="539DC685" w14:textId="2E74A4D7" w:rsidR="00636AE4" w:rsidRDefault="00636AE4" w:rsidP="00636AE4">
            <w:pPr>
              <w:numPr>
                <w:ilvl w:val="1"/>
                <w:numId w:val="3"/>
              </w:numPr>
              <w:rPr>
                <w:rFonts w:ascii="Times New Roman" w:hAnsi="Times New Roman"/>
                <w:sz w:val="20"/>
                <w:szCs w:val="20"/>
              </w:rPr>
            </w:pPr>
            <w:proofErr w:type="spellStart"/>
            <w:r w:rsidRPr="002F7625">
              <w:rPr>
                <w:rFonts w:ascii="Times New Roman" w:hAnsi="Times New Roman"/>
                <w:sz w:val="20"/>
                <w:szCs w:val="20"/>
              </w:rPr>
              <w:t>dh</w:t>
            </w:r>
            <w:proofErr w:type="spellEnd"/>
            <w:r w:rsidRPr="002F7625">
              <w:rPr>
                <w:rFonts w:ascii="Times New Roman" w:hAnsi="Times New Roman"/>
                <w:sz w:val="20"/>
                <w:szCs w:val="20"/>
              </w:rPr>
              <w:t>) a kapcsolattartáshoz való jogának biztosítása érdekében a vele kapcsolattartásra jogosult személyek személyazonosító,</w:t>
            </w:r>
          </w:p>
          <w:p w14:paraId="4BE487F9" w14:textId="19413A52" w:rsidR="00964726" w:rsidRDefault="00964726" w:rsidP="00964726">
            <w:pPr>
              <w:rPr>
                <w:rFonts w:ascii="Times New Roman" w:hAnsi="Times New Roman"/>
                <w:sz w:val="20"/>
                <w:szCs w:val="20"/>
              </w:rPr>
            </w:pPr>
          </w:p>
          <w:p w14:paraId="76670D9D" w14:textId="77777777" w:rsidR="00964726" w:rsidRPr="002F7625" w:rsidRDefault="00964726" w:rsidP="00964726">
            <w:pPr>
              <w:rPr>
                <w:rFonts w:ascii="Times New Roman" w:hAnsi="Times New Roman"/>
                <w:sz w:val="20"/>
                <w:szCs w:val="20"/>
              </w:rPr>
            </w:pPr>
          </w:p>
          <w:p w14:paraId="66D5C07E" w14:textId="77777777" w:rsidR="00636AE4" w:rsidRPr="002F7625" w:rsidRDefault="00636AE4" w:rsidP="00636AE4">
            <w:pPr>
              <w:numPr>
                <w:ilvl w:val="1"/>
                <w:numId w:val="3"/>
              </w:numPr>
              <w:rPr>
                <w:rFonts w:ascii="Times New Roman" w:hAnsi="Times New Roman"/>
                <w:sz w:val="20"/>
                <w:szCs w:val="20"/>
              </w:rPr>
            </w:pPr>
            <w:r w:rsidRPr="002F7625">
              <w:rPr>
                <w:rFonts w:ascii="Times New Roman" w:hAnsi="Times New Roman"/>
                <w:sz w:val="20"/>
                <w:szCs w:val="20"/>
              </w:rPr>
              <w:lastRenderedPageBreak/>
              <w:t>di) a javítóintézet utógondozó részlegén történő ellátás biztosítása érdekében szükséges és elégséges adatainak, így különösen vagyoni helyzetére, környezetére, élelmezésére, ruházatára, lakhatási viszonyaira vonatkozó adatok</w:t>
            </w:r>
          </w:p>
          <w:p w14:paraId="31469C5B" w14:textId="77777777" w:rsidR="00636AE4" w:rsidRPr="002F7625" w:rsidRDefault="00636AE4" w:rsidP="0076015F">
            <w:pPr>
              <w:ind w:left="1440"/>
              <w:rPr>
                <w:rFonts w:ascii="Times New Roman" w:hAnsi="Times New Roman"/>
                <w:sz w:val="20"/>
                <w:szCs w:val="20"/>
              </w:rPr>
            </w:pPr>
            <w:r w:rsidRPr="002F7625">
              <w:rPr>
                <w:rFonts w:ascii="Times New Roman" w:hAnsi="Times New Roman"/>
                <w:sz w:val="20"/>
                <w:szCs w:val="20"/>
              </w:rPr>
              <w:t>dj) - részükre az ellátás folyamatos biztosítása, engedély nélküli eltávozás esetén a felkutatásuk segítése céljából - személyleírására és különös ismertetőjegyeire vonatkozó</w:t>
            </w:r>
          </w:p>
          <w:p w14:paraId="7CE92F30" w14:textId="77777777" w:rsidR="00636AE4" w:rsidRPr="002F7625" w:rsidRDefault="00636AE4" w:rsidP="0076015F">
            <w:pPr>
              <w:ind w:left="1440"/>
              <w:rPr>
                <w:rFonts w:ascii="Times New Roman" w:hAnsi="Times New Roman"/>
                <w:sz w:val="20"/>
                <w:szCs w:val="20"/>
              </w:rPr>
            </w:pPr>
            <w:r w:rsidRPr="002F7625">
              <w:rPr>
                <w:rFonts w:ascii="Times New Roman" w:hAnsi="Times New Roman"/>
                <w:sz w:val="20"/>
                <w:szCs w:val="20"/>
              </w:rPr>
              <w:t>adatainak a kezelésére.</w:t>
            </w:r>
          </w:p>
        </w:tc>
        <w:tc>
          <w:tcPr>
            <w:tcW w:w="2095" w:type="dxa"/>
          </w:tcPr>
          <w:p w14:paraId="18C4465E" w14:textId="77777777" w:rsidR="00636AE4" w:rsidRPr="002F7625" w:rsidRDefault="00636AE4" w:rsidP="0076015F">
            <w:pPr>
              <w:ind w:left="34"/>
              <w:rPr>
                <w:rFonts w:ascii="Times New Roman" w:hAnsi="Times New Roman"/>
                <w:sz w:val="20"/>
                <w:szCs w:val="20"/>
              </w:rPr>
            </w:pPr>
            <w:r w:rsidRPr="002F7625">
              <w:rPr>
                <w:rFonts w:ascii="Times New Roman" w:hAnsi="Times New Roman"/>
                <w:sz w:val="20"/>
                <w:szCs w:val="20"/>
              </w:rPr>
              <w:lastRenderedPageBreak/>
              <w:t>Jogszabályi kötelezettség teljesítése</w:t>
            </w:r>
          </w:p>
        </w:tc>
        <w:tc>
          <w:tcPr>
            <w:tcW w:w="3038" w:type="dxa"/>
          </w:tcPr>
          <w:p w14:paraId="3CCC366D" w14:textId="77777777" w:rsidR="00636AE4" w:rsidRPr="002F7625" w:rsidRDefault="00636AE4" w:rsidP="0076015F">
            <w:pPr>
              <w:ind w:left="34"/>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135.§ (1)-(2)</w:t>
            </w:r>
          </w:p>
        </w:tc>
      </w:tr>
      <w:tr w:rsidR="00636AE4" w:rsidRPr="002F7625" w14:paraId="7219E1A9" w14:textId="77777777" w:rsidTr="0076015F">
        <w:tc>
          <w:tcPr>
            <w:tcW w:w="4047" w:type="dxa"/>
            <w:gridSpan w:val="3"/>
          </w:tcPr>
          <w:p w14:paraId="1336BB40"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lastRenderedPageBreak/>
              <w:t>a gyermek, a fiatal felnőtt, a szülő vagy más törvényes képviselő, illetve tartásra köteles személy személyazonosító adatait, valamint társadalombiztosítási azonosító jelét,</w:t>
            </w:r>
          </w:p>
          <w:p w14:paraId="35BA4E7C"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 4. § (1) bekezdés b) pontja szerinti személy esetében a Magyarországon tartózkodás jogcímét, hozzátartozó esetén a rokoni kapcsolatot,</w:t>
            </w:r>
          </w:p>
          <w:p w14:paraId="4761ADEC"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 jogosultsági feltételekre és az azokban bekövetkezett változásokra vonatkozó adatokat,</w:t>
            </w:r>
          </w:p>
          <w:p w14:paraId="095A01D1"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az ellátással kapcsolatos döntéseket, pénzbeli és természetbeni ellátás esetén a pénzbeli és természetbeni ellátás megnevezését, jogcímét, összegét és az ellátás megállapítására, megváltoztatására, megszüntetésére vonatkozó adatokat, a megszüntetés jogcímét, valamint az ellátásra való jogosultsággal összefüggő érdemi döntés véglegessé válásának időpontját,</w:t>
            </w:r>
          </w:p>
          <w:p w14:paraId="5D04628D"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 jogosultság megállapításához szükséges jövedelmi adatokat,</w:t>
            </w:r>
          </w:p>
          <w:p w14:paraId="0C459AD6"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 gyermek, a nagykorúvá vált gyermek, a fiatal felnőtt hátrányos vagy halmozottan hátrányos helyzetének megállapítását, megjelölve a hátrányos, halmozottan hátrányos helyzet megállapításának okát.</w:t>
            </w:r>
          </w:p>
          <w:p w14:paraId="6551AE86"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 gyermek egészségi és neveltségi állapotára vonatkozó adatokat,</w:t>
            </w:r>
          </w:p>
          <w:p w14:paraId="09A14005"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 hatósági intézkedésre vonatkozó döntést, annak időpontját,</w:t>
            </w:r>
          </w:p>
          <w:p w14:paraId="0A21C487"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 hatósági intézkedés felülvizsgálatának időpontját és eredményét.</w:t>
            </w:r>
          </w:p>
          <w:p w14:paraId="4C7D382C"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az ellátás igénybevételének és megszűnésének időpontját,</w:t>
            </w:r>
          </w:p>
          <w:p w14:paraId="510BB220" w14:textId="77777777" w:rsidR="00636AE4" w:rsidRDefault="00636AE4" w:rsidP="0076015F">
            <w:pPr>
              <w:ind w:left="360"/>
              <w:rPr>
                <w:rFonts w:ascii="Times New Roman" w:hAnsi="Times New Roman"/>
                <w:sz w:val="20"/>
                <w:szCs w:val="20"/>
              </w:rPr>
            </w:pPr>
            <w:r w:rsidRPr="002F7625">
              <w:rPr>
                <w:rFonts w:ascii="Times New Roman" w:hAnsi="Times New Roman"/>
                <w:sz w:val="20"/>
                <w:szCs w:val="20"/>
              </w:rPr>
              <w:t>a térítési díj fizetési kötelezettség teljesítésére, elmaradására, behajtására, illetve elévülésére vonatkozó adatokat.</w:t>
            </w:r>
          </w:p>
          <w:p w14:paraId="23FCDE9E" w14:textId="77777777" w:rsidR="000E7A3A" w:rsidRDefault="000E7A3A" w:rsidP="0076015F">
            <w:pPr>
              <w:ind w:left="360"/>
              <w:rPr>
                <w:rFonts w:ascii="Times New Roman" w:hAnsi="Times New Roman"/>
                <w:sz w:val="20"/>
                <w:szCs w:val="20"/>
              </w:rPr>
            </w:pPr>
          </w:p>
          <w:p w14:paraId="7AE0D49C" w14:textId="48BD5F46" w:rsidR="000E7A3A" w:rsidRPr="002F7625" w:rsidRDefault="000E7A3A" w:rsidP="0076015F">
            <w:pPr>
              <w:ind w:left="360"/>
              <w:rPr>
                <w:rFonts w:ascii="Times New Roman" w:hAnsi="Times New Roman"/>
                <w:b/>
                <w:sz w:val="20"/>
                <w:szCs w:val="20"/>
              </w:rPr>
            </w:pPr>
          </w:p>
        </w:tc>
        <w:tc>
          <w:tcPr>
            <w:tcW w:w="2095" w:type="dxa"/>
          </w:tcPr>
          <w:p w14:paraId="1E4962B4"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Jogszabályi kötelezettség teljesítése</w:t>
            </w:r>
          </w:p>
        </w:tc>
        <w:tc>
          <w:tcPr>
            <w:tcW w:w="3038" w:type="dxa"/>
          </w:tcPr>
          <w:p w14:paraId="005C5AF4"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40/A.§ (5) a. pontja és 139.§ (1) bekezdése</w:t>
            </w:r>
          </w:p>
        </w:tc>
      </w:tr>
      <w:tr w:rsidR="00636AE4" w:rsidRPr="002F7625" w14:paraId="6C0BE55F" w14:textId="77777777" w:rsidTr="0076015F">
        <w:tc>
          <w:tcPr>
            <w:tcW w:w="4047" w:type="dxa"/>
            <w:gridSpan w:val="3"/>
          </w:tcPr>
          <w:p w14:paraId="65F2F1E0"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lastRenderedPageBreak/>
              <w:t>a személyes gondoskodásban részesülő személy</w:t>
            </w:r>
          </w:p>
          <w:p w14:paraId="343612BD"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személyazonosító adatait,</w:t>
            </w:r>
          </w:p>
          <w:p w14:paraId="1979B9E0" w14:textId="77777777" w:rsidR="00636AE4" w:rsidRPr="002F7625" w:rsidRDefault="00636AE4" w:rsidP="0076015F">
            <w:pPr>
              <w:ind w:left="360"/>
              <w:rPr>
                <w:rFonts w:ascii="Times New Roman" w:hAnsi="Times New Roman"/>
                <w:sz w:val="20"/>
                <w:szCs w:val="20"/>
              </w:rPr>
            </w:pPr>
            <w:r w:rsidRPr="002F7625">
              <w:rPr>
                <w:rFonts w:ascii="Times New Roman" w:hAnsi="Times New Roman"/>
                <w:sz w:val="20"/>
                <w:szCs w:val="20"/>
              </w:rPr>
              <w:t>társadalombiztosítási azonosító jelét,</w:t>
            </w:r>
          </w:p>
        </w:tc>
        <w:tc>
          <w:tcPr>
            <w:tcW w:w="2095" w:type="dxa"/>
          </w:tcPr>
          <w:p w14:paraId="6DDC785A"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Jogszabályi kötelezettség teljesítése</w:t>
            </w:r>
          </w:p>
        </w:tc>
        <w:tc>
          <w:tcPr>
            <w:tcW w:w="3038" w:type="dxa"/>
          </w:tcPr>
          <w:p w14:paraId="3E01F474"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139.§ (3a) bekezdése</w:t>
            </w:r>
          </w:p>
        </w:tc>
      </w:tr>
      <w:tr w:rsidR="00636AE4" w:rsidRPr="002F7625" w14:paraId="5BCD8E1D" w14:textId="77777777" w:rsidTr="0076015F">
        <w:tc>
          <w:tcPr>
            <w:tcW w:w="4047" w:type="dxa"/>
            <w:gridSpan w:val="3"/>
          </w:tcPr>
          <w:p w14:paraId="1F6B688C" w14:textId="77777777" w:rsidR="00636AE4" w:rsidRPr="002F7625" w:rsidRDefault="00636AE4" w:rsidP="0076015F">
            <w:pPr>
              <w:pStyle w:val="Listaszerbekezds"/>
              <w:ind w:left="360"/>
              <w:rPr>
                <w:rFonts w:ascii="Times New Roman" w:hAnsi="Times New Roman"/>
                <w:sz w:val="20"/>
                <w:szCs w:val="20"/>
              </w:rPr>
            </w:pPr>
            <w:r w:rsidRPr="002F7625">
              <w:rPr>
                <w:rFonts w:ascii="Times New Roman" w:hAnsi="Times New Roman"/>
                <w:sz w:val="20"/>
                <w:szCs w:val="20"/>
              </w:rPr>
              <w:t>Dokumentumok másolatai, kivéve igazolványok</w:t>
            </w:r>
          </w:p>
        </w:tc>
        <w:tc>
          <w:tcPr>
            <w:tcW w:w="2095" w:type="dxa"/>
          </w:tcPr>
          <w:p w14:paraId="76968039"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felvett adatok helyességének igazolása, az igénybevevő hatékony segítése</w:t>
            </w:r>
          </w:p>
        </w:tc>
        <w:tc>
          <w:tcPr>
            <w:tcW w:w="3038" w:type="dxa"/>
          </w:tcPr>
          <w:p w14:paraId="06C201D9"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Jogalap a hozzájárulás</w:t>
            </w:r>
          </w:p>
        </w:tc>
      </w:tr>
      <w:tr w:rsidR="00636AE4" w:rsidRPr="002F7625" w14:paraId="26F48604" w14:textId="77777777" w:rsidTr="0076015F">
        <w:tc>
          <w:tcPr>
            <w:tcW w:w="4047" w:type="dxa"/>
            <w:gridSpan w:val="3"/>
          </w:tcPr>
          <w:p w14:paraId="77D1D5C9"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Az adatkezelés időtartama</w:t>
            </w:r>
          </w:p>
        </w:tc>
        <w:tc>
          <w:tcPr>
            <w:tcW w:w="5133" w:type="dxa"/>
            <w:gridSpan w:val="2"/>
          </w:tcPr>
          <w:p w14:paraId="48036566"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Törölni kell az adatokat, ha az ellátásra vonatkozó igény a teljesítését megelőzően megszűnik.</w:t>
            </w:r>
          </w:p>
          <w:p w14:paraId="4555CAC1"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szociális ellátásra való jogosultság megszűnésétől számított öt év elteltével törlendőek az adatok 1993. évi III. tv. 23.§ (1)</w:t>
            </w:r>
          </w:p>
          <w:p w14:paraId="075019A5" w14:textId="77777777" w:rsidR="00636AE4" w:rsidRPr="002F7625" w:rsidRDefault="00636AE4" w:rsidP="0076015F">
            <w:pPr>
              <w:rPr>
                <w:rFonts w:ascii="Times New Roman" w:hAnsi="Times New Roman"/>
                <w:b/>
                <w:sz w:val="20"/>
                <w:szCs w:val="20"/>
              </w:rPr>
            </w:pPr>
            <w:r w:rsidRPr="002F7625">
              <w:rPr>
                <w:rFonts w:ascii="Times New Roman" w:hAnsi="Times New Roman"/>
                <w:sz w:val="20"/>
                <w:szCs w:val="20"/>
              </w:rPr>
              <w:t>Gyvt. 142.§ (1) jogosultság megszűnésétől, illetve a gyermek nagykorúságától számított 25 év elteltével - törölni kell az adott személyre vonatkozó adatokat.</w:t>
            </w:r>
          </w:p>
        </w:tc>
      </w:tr>
      <w:tr w:rsidR="00636AE4" w:rsidRPr="002F7625" w14:paraId="3F57696C" w14:textId="77777777" w:rsidTr="0076015F">
        <w:tc>
          <w:tcPr>
            <w:tcW w:w="4047" w:type="dxa"/>
            <w:gridSpan w:val="3"/>
          </w:tcPr>
          <w:p w14:paraId="0DC60E57"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Az adatkezelés technikai jellege</w:t>
            </w:r>
          </w:p>
        </w:tc>
        <w:tc>
          <w:tcPr>
            <w:tcW w:w="5133" w:type="dxa"/>
            <w:gridSpan w:val="2"/>
          </w:tcPr>
          <w:p w14:paraId="0220CCA4"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papír alapon és elektronikusan, Gyermekeink védelmében elnevezésű informatikai rendszerben</w:t>
            </w:r>
          </w:p>
        </w:tc>
      </w:tr>
      <w:tr w:rsidR="00636AE4" w:rsidRPr="002F7625" w14:paraId="2A1F4DED" w14:textId="77777777" w:rsidTr="0076015F">
        <w:tc>
          <w:tcPr>
            <w:tcW w:w="4047" w:type="dxa"/>
            <w:gridSpan w:val="3"/>
          </w:tcPr>
          <w:p w14:paraId="177436C5"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Az adatokhoz fizikailag hozzáférhet</w:t>
            </w:r>
          </w:p>
          <w:p w14:paraId="6065E893"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(megtekintheti)</w:t>
            </w:r>
          </w:p>
        </w:tc>
        <w:tc>
          <w:tcPr>
            <w:tcW w:w="5133" w:type="dxa"/>
            <w:gridSpan w:val="2"/>
          </w:tcPr>
          <w:p w14:paraId="4098346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gyermekjóléti alapellátást és gyermekvédelmi szakellátást nyújtó szolgáltatás, intézmény fenntartója, vezetője, szakmai munkakörben foglalkoztatott munkatársa, szociális asszisztens</w:t>
            </w:r>
          </w:p>
        </w:tc>
      </w:tr>
      <w:tr w:rsidR="00636AE4" w:rsidRPr="002F7625" w14:paraId="0C08F789" w14:textId="77777777" w:rsidTr="0076015F">
        <w:tc>
          <w:tcPr>
            <w:tcW w:w="4047" w:type="dxa"/>
            <w:gridSpan w:val="3"/>
          </w:tcPr>
          <w:p w14:paraId="0DFD5644"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Adatokat megismerheti</w:t>
            </w:r>
          </w:p>
        </w:tc>
        <w:tc>
          <w:tcPr>
            <w:tcW w:w="5133" w:type="dxa"/>
            <w:gridSpan w:val="2"/>
          </w:tcPr>
          <w:p w14:paraId="4AE32806"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A szociális igazgatásról és szociális ellátásokról szóló 1993. évi III. törvény 21.§-a szerint a fenti adat csak az adatigénylésre jogosult szervnek és a jogosultságot megállapító szociális hatáskört gyakorló szervnek szolgáltatható</w:t>
            </w:r>
          </w:p>
          <w:p w14:paraId="0783464D"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érintett (Szt. 22.§)</w:t>
            </w:r>
          </w:p>
          <w:p w14:paraId="522C9C76"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Intézményvezető, szakmai vezető, családsegítő</w:t>
            </w:r>
          </w:p>
          <w:p w14:paraId="147B4651"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Gyvt. 142. § (3) alapján</w:t>
            </w:r>
          </w:p>
          <w:p w14:paraId="5845570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a rá vonatkozó adatok tekintetében az érintett személy és törvényes képviselője,</w:t>
            </w:r>
          </w:p>
          <w:p w14:paraId="7728C44A"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b) az adatok megismeréséhez fűződő jogos érdek igazolásával - az egymásra vonatkozó adatok tekintetében a gyermek és a szülő,</w:t>
            </w:r>
          </w:p>
          <w:p w14:paraId="71FF4AC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c) az adatok megismeréséhez fűződő jogos érdek igazolásával - a szülőre vonatkozó adatok tekintetében a másik szülő.</w:t>
            </w:r>
          </w:p>
          <w:p w14:paraId="69E4DD41" w14:textId="77777777" w:rsidR="00636AE4" w:rsidRPr="002F7625" w:rsidRDefault="00636AE4" w:rsidP="0076015F">
            <w:pPr>
              <w:rPr>
                <w:rFonts w:ascii="Times New Roman" w:hAnsi="Times New Roman"/>
                <w:b/>
                <w:sz w:val="20"/>
                <w:szCs w:val="20"/>
              </w:rPr>
            </w:pPr>
            <w:r w:rsidRPr="002F7625">
              <w:rPr>
                <w:rFonts w:ascii="Times New Roman" w:hAnsi="Times New Roman"/>
                <w:sz w:val="20"/>
                <w:szCs w:val="20"/>
              </w:rPr>
              <w:t>- szociális asszisztens</w:t>
            </w:r>
          </w:p>
        </w:tc>
      </w:tr>
      <w:tr w:rsidR="00636AE4" w:rsidRPr="002F7625" w14:paraId="6920BC51" w14:textId="77777777" w:rsidTr="0076015F">
        <w:tc>
          <w:tcPr>
            <w:tcW w:w="4047" w:type="dxa"/>
            <w:gridSpan w:val="3"/>
          </w:tcPr>
          <w:p w14:paraId="4F0CEBFB"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Adatok továbbítása 1</w:t>
            </w:r>
          </w:p>
        </w:tc>
        <w:tc>
          <w:tcPr>
            <w:tcW w:w="5133" w:type="dxa"/>
            <w:gridSpan w:val="2"/>
          </w:tcPr>
          <w:p w14:paraId="3DC5D247" w14:textId="77777777" w:rsidR="00636AE4" w:rsidRPr="002F7625" w:rsidRDefault="00636AE4" w:rsidP="0076015F">
            <w:pPr>
              <w:rPr>
                <w:rFonts w:ascii="Times New Roman" w:hAnsi="Times New Roman"/>
                <w:sz w:val="20"/>
                <w:szCs w:val="20"/>
              </w:rPr>
            </w:pPr>
          </w:p>
        </w:tc>
      </w:tr>
      <w:tr w:rsidR="00636AE4" w:rsidRPr="002F7625" w14:paraId="304A6326" w14:textId="77777777" w:rsidTr="0076015F">
        <w:tc>
          <w:tcPr>
            <w:tcW w:w="4047" w:type="dxa"/>
            <w:gridSpan w:val="3"/>
          </w:tcPr>
          <w:p w14:paraId="27E5570E"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továbbított adatok fajtái</w:t>
            </w:r>
          </w:p>
        </w:tc>
        <w:tc>
          <w:tcPr>
            <w:tcW w:w="5133" w:type="dxa"/>
            <w:gridSpan w:val="2"/>
          </w:tcPr>
          <w:p w14:paraId="24496F95"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a kérelmező természetes személyazonosító adatai és Társadalombiztosítási Azonosító Jele</w:t>
            </w:r>
          </w:p>
        </w:tc>
      </w:tr>
      <w:tr w:rsidR="00636AE4" w:rsidRPr="002F7625" w14:paraId="4826CFBE" w14:textId="77777777" w:rsidTr="0076015F">
        <w:tc>
          <w:tcPr>
            <w:tcW w:w="4047" w:type="dxa"/>
            <w:gridSpan w:val="3"/>
          </w:tcPr>
          <w:p w14:paraId="30CA6F3D"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címzettje</w:t>
            </w:r>
          </w:p>
        </w:tc>
        <w:tc>
          <w:tcPr>
            <w:tcW w:w="5133" w:type="dxa"/>
            <w:gridSpan w:val="2"/>
          </w:tcPr>
          <w:p w14:paraId="611A471B"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Magyar Államkincstár</w:t>
            </w:r>
          </w:p>
        </w:tc>
      </w:tr>
      <w:tr w:rsidR="00636AE4" w:rsidRPr="002F7625" w14:paraId="327862FE" w14:textId="77777777" w:rsidTr="0076015F">
        <w:tc>
          <w:tcPr>
            <w:tcW w:w="4047" w:type="dxa"/>
            <w:gridSpan w:val="3"/>
          </w:tcPr>
          <w:p w14:paraId="13FC8C4F"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célja</w:t>
            </w:r>
          </w:p>
        </w:tc>
        <w:tc>
          <w:tcPr>
            <w:tcW w:w="5133" w:type="dxa"/>
            <w:gridSpan w:val="2"/>
          </w:tcPr>
          <w:p w14:paraId="5A9F75D5"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(a továbbiakban: Gyvt.) 139. § (2) bekezdése szerinti, a személyes gondoskodást nyújtó gyermekjóléti alapellátások és gyermekvédelmi szakellátások finanszírozásának ellenőrzése céljából nyilvántartás vezetése</w:t>
            </w:r>
          </w:p>
        </w:tc>
      </w:tr>
      <w:tr w:rsidR="00636AE4" w:rsidRPr="002F7625" w14:paraId="3C02A88F" w14:textId="77777777" w:rsidTr="0076015F">
        <w:tc>
          <w:tcPr>
            <w:tcW w:w="4047" w:type="dxa"/>
            <w:gridSpan w:val="3"/>
          </w:tcPr>
          <w:p w14:paraId="4F7A725B"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jogalapja</w:t>
            </w:r>
          </w:p>
        </w:tc>
        <w:tc>
          <w:tcPr>
            <w:tcW w:w="5133" w:type="dxa"/>
            <w:gridSpan w:val="2"/>
          </w:tcPr>
          <w:p w14:paraId="2781DCD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szociális, gyermekjóléti és gyermekvédelmi igénybevevői nyilvántartásról és az országos jelentési rendszerről szóló 415/2015. (XII. 23.) Korm. rendelet</w:t>
            </w:r>
          </w:p>
        </w:tc>
      </w:tr>
      <w:tr w:rsidR="00636AE4" w:rsidRPr="002F7625" w14:paraId="0CD79F07" w14:textId="77777777" w:rsidTr="0076015F">
        <w:tc>
          <w:tcPr>
            <w:tcW w:w="4047" w:type="dxa"/>
            <w:gridSpan w:val="3"/>
          </w:tcPr>
          <w:p w14:paraId="4D09381C"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Adatok továbbítása 2</w:t>
            </w:r>
          </w:p>
        </w:tc>
        <w:tc>
          <w:tcPr>
            <w:tcW w:w="5133" w:type="dxa"/>
            <w:gridSpan w:val="2"/>
          </w:tcPr>
          <w:p w14:paraId="75BA72EB" w14:textId="77777777" w:rsidR="00636AE4" w:rsidRPr="002F7625" w:rsidRDefault="00636AE4" w:rsidP="0076015F">
            <w:pPr>
              <w:rPr>
                <w:rFonts w:ascii="Times New Roman" w:hAnsi="Times New Roman"/>
                <w:sz w:val="20"/>
                <w:szCs w:val="20"/>
              </w:rPr>
            </w:pPr>
          </w:p>
        </w:tc>
      </w:tr>
      <w:tr w:rsidR="00636AE4" w:rsidRPr="002F7625" w14:paraId="22FD4BF8" w14:textId="77777777" w:rsidTr="0076015F">
        <w:tc>
          <w:tcPr>
            <w:tcW w:w="4047" w:type="dxa"/>
            <w:gridSpan w:val="3"/>
          </w:tcPr>
          <w:p w14:paraId="46FC9A8C"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továbbított adatok fajtái</w:t>
            </w:r>
          </w:p>
        </w:tc>
        <w:tc>
          <w:tcPr>
            <w:tcW w:w="5133" w:type="dxa"/>
            <w:gridSpan w:val="2"/>
          </w:tcPr>
          <w:p w14:paraId="63C1BFE1" w14:textId="77777777" w:rsidR="00636AE4" w:rsidRPr="002F7625" w:rsidRDefault="00636AE4" w:rsidP="0076015F">
            <w:pPr>
              <w:jc w:val="left"/>
              <w:rPr>
                <w:rFonts w:ascii="Times New Roman" w:eastAsia="Times New Roman" w:hAnsi="Times New Roman"/>
                <w:iCs/>
                <w:sz w:val="20"/>
                <w:szCs w:val="20"/>
                <w:lang w:eastAsia="hu-HU"/>
              </w:rPr>
            </w:pPr>
            <w:r w:rsidRPr="002F7625">
              <w:rPr>
                <w:rFonts w:ascii="Times New Roman" w:eastAsia="Times New Roman" w:hAnsi="Times New Roman"/>
                <w:iCs/>
                <w:sz w:val="20"/>
                <w:szCs w:val="20"/>
                <w:lang w:eastAsia="hu-HU"/>
              </w:rPr>
              <w:t>A gyermekek védelméről és a gyámügyi igazgatásról szóló 1997. évi XXXI. törvény 135. § (2) bekezdésében meghatározott adatok:</w:t>
            </w:r>
          </w:p>
          <w:p w14:paraId="1AEAFE78"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a) </w:t>
            </w:r>
            <w:r w:rsidRPr="002F7625">
              <w:rPr>
                <w:rFonts w:ascii="Times New Roman" w:eastAsia="Times New Roman" w:hAnsi="Times New Roman"/>
                <w:sz w:val="20"/>
                <w:szCs w:val="20"/>
                <w:lang w:eastAsia="hu-HU"/>
              </w:rPr>
              <w:t>a gyermek</w:t>
            </w:r>
          </w:p>
          <w:p w14:paraId="4431125E"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proofErr w:type="gramStart"/>
            <w:r w:rsidRPr="002F7625">
              <w:rPr>
                <w:rFonts w:ascii="Times New Roman" w:eastAsia="Times New Roman" w:hAnsi="Times New Roman"/>
                <w:i/>
                <w:iCs/>
                <w:sz w:val="20"/>
                <w:szCs w:val="20"/>
                <w:lang w:eastAsia="hu-HU"/>
              </w:rPr>
              <w:t>aa</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személyazonosító</w:t>
            </w:r>
            <w:proofErr w:type="gramEnd"/>
            <w:r w:rsidRPr="002F7625">
              <w:rPr>
                <w:rFonts w:ascii="Times New Roman" w:eastAsia="Times New Roman" w:hAnsi="Times New Roman"/>
                <w:sz w:val="20"/>
                <w:szCs w:val="20"/>
                <w:lang w:eastAsia="hu-HU"/>
              </w:rPr>
              <w:t xml:space="preserve"> adatainak, társadalombiztosítási azonosító jelére és adóazonosító jelére vonatkozó, személyazonosító igazolványával, lakcímet igazoló hatósági igazolványával, diákigazolványával, közgyógyellátási igazolványával, oltási könyvével kapcsolat,</w:t>
            </w:r>
          </w:p>
          <w:p w14:paraId="299A72A5"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lastRenderedPageBreak/>
              <w:t xml:space="preserve">ab) </w:t>
            </w:r>
            <w:r w:rsidRPr="002F7625">
              <w:rPr>
                <w:rFonts w:ascii="Times New Roman" w:eastAsia="Times New Roman" w:hAnsi="Times New Roman"/>
                <w:sz w:val="20"/>
                <w:szCs w:val="20"/>
                <w:lang w:eastAsia="hu-HU"/>
              </w:rPr>
              <w:t>anyanyelvére vonatkozó,</w:t>
            </w:r>
          </w:p>
          <w:p w14:paraId="252CFD42"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ac</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családi jogállására vonatkozó,</w:t>
            </w:r>
          </w:p>
          <w:p w14:paraId="49FC943C"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ad) </w:t>
            </w:r>
            <w:r w:rsidRPr="002F7625">
              <w:rPr>
                <w:rFonts w:ascii="Times New Roman" w:eastAsia="Times New Roman" w:hAnsi="Times New Roman"/>
                <w:sz w:val="20"/>
                <w:szCs w:val="20"/>
                <w:lang w:eastAsia="hu-HU"/>
              </w:rPr>
              <w:t>veszélyeztetettségének megállapításához szükséges és elégséges adatainak, így különösen vagyoni helyzetére, környezetére, élelmezésére, ruházatára, lakhatási viszonyaira vonatkozó,</w:t>
            </w:r>
          </w:p>
          <w:p w14:paraId="79CF91AB"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ae</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megfelelő ellátásához, gondozásához szükséges és elégséges adatainak, így különösen a személyiségére, magatartására, személyes kapcsolataira, szokásaira, tanulmányi eredményeire, neveltségi állapotára vonatkozó,</w:t>
            </w:r>
          </w:p>
          <w:p w14:paraId="2B143F17"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af</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egészségi állapotára vonatkozó,</w:t>
            </w:r>
          </w:p>
          <w:p w14:paraId="42C51379"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ag</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büntetlen előéletére, illetve a vele kapcsolatos hatósági, bírósági eljárásokra, határozatokra vonatkozó,</w:t>
            </w:r>
          </w:p>
          <w:p w14:paraId="1D88D2B0"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ah) </w:t>
            </w:r>
            <w:r w:rsidRPr="002F7625">
              <w:rPr>
                <w:rFonts w:ascii="Times New Roman" w:eastAsia="Times New Roman" w:hAnsi="Times New Roman"/>
                <w:sz w:val="20"/>
                <w:szCs w:val="20"/>
                <w:lang w:eastAsia="hu-HU"/>
              </w:rPr>
              <w:t>kóros szenvedélyére vonatkozó,</w:t>
            </w:r>
          </w:p>
          <w:p w14:paraId="25077997"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ai</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 xml:space="preserve">áldozattá válásának körülményeire vonatkozó, a bűncselekmények áldozatainak segítéséről és az állami kárenyhítésről szóló 2005. évi CXXXV. törvény (a továbbiakban: </w:t>
            </w:r>
            <w:proofErr w:type="spellStart"/>
            <w:r w:rsidRPr="002F7625">
              <w:rPr>
                <w:rFonts w:ascii="Times New Roman" w:eastAsia="Times New Roman" w:hAnsi="Times New Roman"/>
                <w:sz w:val="20"/>
                <w:szCs w:val="20"/>
                <w:lang w:eastAsia="hu-HU"/>
              </w:rPr>
              <w:t>Ást</w:t>
            </w:r>
            <w:proofErr w:type="spellEnd"/>
            <w:r w:rsidRPr="002F7625">
              <w:rPr>
                <w:rFonts w:ascii="Times New Roman" w:eastAsia="Times New Roman" w:hAnsi="Times New Roman"/>
                <w:sz w:val="20"/>
                <w:szCs w:val="20"/>
                <w:lang w:eastAsia="hu-HU"/>
              </w:rPr>
              <w:t xml:space="preserve">.) 16. § (2) bekezdés </w:t>
            </w:r>
            <w:r w:rsidRPr="002F7625">
              <w:rPr>
                <w:rFonts w:ascii="Times New Roman" w:eastAsia="Times New Roman" w:hAnsi="Times New Roman"/>
                <w:i/>
                <w:iCs/>
                <w:sz w:val="20"/>
                <w:szCs w:val="20"/>
                <w:lang w:eastAsia="hu-HU"/>
              </w:rPr>
              <w:t xml:space="preserve">a)-c) </w:t>
            </w:r>
            <w:r w:rsidRPr="002F7625">
              <w:rPr>
                <w:rFonts w:ascii="Times New Roman" w:eastAsia="Times New Roman" w:hAnsi="Times New Roman"/>
                <w:sz w:val="20"/>
                <w:szCs w:val="20"/>
                <w:lang w:eastAsia="hu-HU"/>
              </w:rPr>
              <w:t>pontjában meghatározott,</w:t>
            </w:r>
          </w:p>
          <w:p w14:paraId="2AD04C8E" w14:textId="77777777" w:rsidR="00636AE4" w:rsidRPr="002F7625" w:rsidRDefault="00636AE4" w:rsidP="0076015F">
            <w:pPr>
              <w:ind w:firstLine="240"/>
              <w:jc w:val="left"/>
              <w:rPr>
                <w:rFonts w:ascii="Times New Roman" w:eastAsia="Times New Roman" w:hAnsi="Times New Roman"/>
                <w:sz w:val="20"/>
                <w:szCs w:val="20"/>
                <w:lang w:eastAsia="hu-HU"/>
              </w:rPr>
            </w:pPr>
            <w:proofErr w:type="gramStart"/>
            <w:r w:rsidRPr="002F7625">
              <w:rPr>
                <w:rFonts w:ascii="Times New Roman" w:eastAsia="Times New Roman" w:hAnsi="Times New Roman"/>
                <w:i/>
                <w:iCs/>
                <w:sz w:val="20"/>
                <w:szCs w:val="20"/>
                <w:lang w:eastAsia="hu-HU"/>
              </w:rPr>
              <w:t xml:space="preserve">aj)  </w:t>
            </w:r>
            <w:r w:rsidRPr="002F7625">
              <w:rPr>
                <w:rFonts w:ascii="Times New Roman" w:eastAsia="Times New Roman" w:hAnsi="Times New Roman"/>
                <w:sz w:val="20"/>
                <w:szCs w:val="20"/>
                <w:lang w:eastAsia="hu-HU"/>
              </w:rPr>
              <w:t>fényképére</w:t>
            </w:r>
            <w:proofErr w:type="gramEnd"/>
            <w:r w:rsidRPr="002F7625">
              <w:rPr>
                <w:rFonts w:ascii="Times New Roman" w:eastAsia="Times New Roman" w:hAnsi="Times New Roman"/>
                <w:sz w:val="20"/>
                <w:szCs w:val="20"/>
                <w:lang w:eastAsia="hu-HU"/>
              </w:rPr>
              <w:t>, a róla készített mozgóképre vonatkozó,</w:t>
            </w:r>
          </w:p>
          <w:p w14:paraId="1415ADFE"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ak</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hátrányos vagy halmozottan hátrányos helyzetére vonatkozó;</w:t>
            </w:r>
          </w:p>
          <w:p w14:paraId="1EC0AAEA"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b) </w:t>
            </w:r>
            <w:r w:rsidRPr="002F7625">
              <w:rPr>
                <w:rFonts w:ascii="Times New Roman" w:eastAsia="Times New Roman" w:hAnsi="Times New Roman"/>
                <w:sz w:val="20"/>
                <w:szCs w:val="20"/>
                <w:lang w:eastAsia="hu-HU"/>
              </w:rPr>
              <w:t>a szülő, törvényes képviselő, befogadó szülő</w:t>
            </w:r>
          </w:p>
          <w:p w14:paraId="60698AFA"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ba</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személyazonosító, és a társadalombiztosítási azonosító jelére vonatkozó,</w:t>
            </w:r>
          </w:p>
          <w:p w14:paraId="4C058CF5"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bb</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vagyoni helyzetére, munkahelyére, iskolai végzettségére, kapcsolataira vonatkozó,</w:t>
            </w:r>
          </w:p>
          <w:p w14:paraId="0BFD81AD"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bc</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gyermekneveléssel összefüggő, így különösen életvezetésére, nevelési magatartására vonatkozó,</w:t>
            </w:r>
          </w:p>
          <w:p w14:paraId="17648831"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bd</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egészségi állapotára vonatkozó,</w:t>
            </w:r>
          </w:p>
          <w:p w14:paraId="06C97813"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be) </w:t>
            </w:r>
            <w:r w:rsidRPr="002F7625">
              <w:rPr>
                <w:rFonts w:ascii="Times New Roman" w:eastAsia="Times New Roman" w:hAnsi="Times New Roman"/>
                <w:sz w:val="20"/>
                <w:szCs w:val="20"/>
                <w:lang w:eastAsia="hu-HU"/>
              </w:rPr>
              <w:t>büntetlen előéletére vonatkozó,</w:t>
            </w:r>
          </w:p>
          <w:p w14:paraId="7A10342F"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bf</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 xml:space="preserve">áldozattá válásának körülményeire vonatkozó, az </w:t>
            </w:r>
            <w:proofErr w:type="spellStart"/>
            <w:r w:rsidRPr="002F7625">
              <w:rPr>
                <w:rFonts w:ascii="Times New Roman" w:eastAsia="Times New Roman" w:hAnsi="Times New Roman"/>
                <w:sz w:val="20"/>
                <w:szCs w:val="20"/>
                <w:lang w:eastAsia="hu-HU"/>
              </w:rPr>
              <w:t>Ást</w:t>
            </w:r>
            <w:proofErr w:type="spellEnd"/>
            <w:r w:rsidRPr="002F7625">
              <w:rPr>
                <w:rFonts w:ascii="Times New Roman" w:eastAsia="Times New Roman" w:hAnsi="Times New Roman"/>
                <w:sz w:val="20"/>
                <w:szCs w:val="20"/>
                <w:lang w:eastAsia="hu-HU"/>
              </w:rPr>
              <w:t xml:space="preserve">. 16. § (2) bekezdés </w:t>
            </w:r>
            <w:r w:rsidRPr="002F7625">
              <w:rPr>
                <w:rFonts w:ascii="Times New Roman" w:eastAsia="Times New Roman" w:hAnsi="Times New Roman"/>
                <w:i/>
                <w:iCs/>
                <w:sz w:val="20"/>
                <w:szCs w:val="20"/>
                <w:lang w:eastAsia="hu-HU"/>
              </w:rPr>
              <w:t xml:space="preserve">a)-c) </w:t>
            </w:r>
            <w:r w:rsidRPr="002F7625">
              <w:rPr>
                <w:rFonts w:ascii="Times New Roman" w:eastAsia="Times New Roman" w:hAnsi="Times New Roman"/>
                <w:sz w:val="20"/>
                <w:szCs w:val="20"/>
                <w:lang w:eastAsia="hu-HU"/>
              </w:rPr>
              <w:t>pontjában meghatározott;</w:t>
            </w:r>
          </w:p>
          <w:p w14:paraId="5AAEF39F"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c) </w:t>
            </w:r>
            <w:r w:rsidRPr="002F7625">
              <w:rPr>
                <w:rFonts w:ascii="Times New Roman" w:eastAsia="Times New Roman" w:hAnsi="Times New Roman"/>
                <w:sz w:val="20"/>
                <w:szCs w:val="20"/>
                <w:lang w:eastAsia="hu-HU"/>
              </w:rPr>
              <w:t>a gyermek</w:t>
            </w:r>
          </w:p>
          <w:p w14:paraId="04C5010B"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ca</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testvéreinek személyazonosító,</w:t>
            </w:r>
          </w:p>
          <w:p w14:paraId="14C5B427"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cb</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saját gyermekének személyazonosító,</w:t>
            </w:r>
          </w:p>
          <w:p w14:paraId="7F9CF5A2"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cc) </w:t>
            </w:r>
            <w:r w:rsidRPr="002F7625">
              <w:rPr>
                <w:rFonts w:ascii="Times New Roman" w:eastAsia="Times New Roman" w:hAnsi="Times New Roman"/>
                <w:sz w:val="20"/>
                <w:szCs w:val="20"/>
                <w:lang w:eastAsia="hu-HU"/>
              </w:rPr>
              <w:t>kapcsolattartásra jogosult hozzátartozójának személyazonosító,</w:t>
            </w:r>
          </w:p>
          <w:p w14:paraId="43885444"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cd) </w:t>
            </w:r>
            <w:r w:rsidRPr="002F7625">
              <w:rPr>
                <w:rFonts w:ascii="Times New Roman" w:eastAsia="Times New Roman" w:hAnsi="Times New Roman"/>
                <w:sz w:val="20"/>
                <w:szCs w:val="20"/>
                <w:lang w:eastAsia="hu-HU"/>
              </w:rPr>
              <w:t>lakóhelyén életvitelszerűen tartózkodó személyek személyazonosító és személyes körülményeire vonatkozó,</w:t>
            </w:r>
          </w:p>
          <w:p w14:paraId="60159DD3"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ce</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sorsának megtervezése szempontjából jelentőséggel bíró személyek, így különösen a korábbi gondozók, szomszédok elérhetőségére vonatkozó,</w:t>
            </w:r>
          </w:p>
          <w:p w14:paraId="3854A1C9"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cf</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háziorvosának, védőnőjének, amennyiben óvodai, iskolai nevelésben részesül, a nevelési-oktatási intézmény vezetőjének elérhetőségére vonatkozó; valamint a gyermek veszélyeztetettségének megelőzésében, képességeinek, mentális állapotának fejlesztésében, vi</w:t>
            </w:r>
          </w:p>
          <w:p w14:paraId="21CF78B5"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d) </w:t>
            </w:r>
            <w:r w:rsidRPr="002F7625">
              <w:rPr>
                <w:rFonts w:ascii="Times New Roman" w:eastAsia="Times New Roman" w:hAnsi="Times New Roman"/>
                <w:sz w:val="20"/>
                <w:szCs w:val="20"/>
                <w:lang w:eastAsia="hu-HU"/>
              </w:rPr>
              <w:t>a javítóintézetben ellátott fiatalkorúnak, és a vele a javítóintézetben együttesen elhelyezett gyermekének</w:t>
            </w:r>
          </w:p>
          <w:p w14:paraId="2F5685AE"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da) </w:t>
            </w:r>
            <w:r w:rsidRPr="002F7625">
              <w:rPr>
                <w:rFonts w:ascii="Times New Roman" w:eastAsia="Times New Roman" w:hAnsi="Times New Roman"/>
                <w:sz w:val="20"/>
                <w:szCs w:val="20"/>
                <w:lang w:eastAsia="hu-HU"/>
              </w:rPr>
              <w:t>személyazonosító, valamint a társadalombiztosítási azonosító jelére vonatkozó,</w:t>
            </w:r>
          </w:p>
          <w:p w14:paraId="25533A75"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db) </w:t>
            </w:r>
            <w:r w:rsidRPr="002F7625">
              <w:rPr>
                <w:rFonts w:ascii="Times New Roman" w:eastAsia="Times New Roman" w:hAnsi="Times New Roman"/>
                <w:sz w:val="20"/>
                <w:szCs w:val="20"/>
                <w:lang w:eastAsia="hu-HU"/>
              </w:rPr>
              <w:t>anyanyelvére vonatkozó,</w:t>
            </w:r>
          </w:p>
          <w:p w14:paraId="04F6509B"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dc) </w:t>
            </w:r>
            <w:r w:rsidRPr="002F7625">
              <w:rPr>
                <w:rFonts w:ascii="Times New Roman" w:eastAsia="Times New Roman" w:hAnsi="Times New Roman"/>
                <w:sz w:val="20"/>
                <w:szCs w:val="20"/>
                <w:lang w:eastAsia="hu-HU"/>
              </w:rPr>
              <w:t>megfelelő javítóintézeti ellátásához, neveléséhez szükséges és elégséges adatainak, így különösen a személyiségére, magatartására, személyes kapcsolataira, szokásaira, tanulmányi eredményeire, neveltségi állapotára vonatkozó,</w:t>
            </w:r>
          </w:p>
          <w:p w14:paraId="787F0353"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dd</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egészségi állapotára vonatkozó,</w:t>
            </w:r>
          </w:p>
          <w:p w14:paraId="3BAF901F"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lastRenderedPageBreak/>
              <w:t xml:space="preserve">de) </w:t>
            </w:r>
            <w:r w:rsidRPr="002F7625">
              <w:rPr>
                <w:rFonts w:ascii="Times New Roman" w:eastAsia="Times New Roman" w:hAnsi="Times New Roman"/>
                <w:sz w:val="20"/>
                <w:szCs w:val="20"/>
                <w:lang w:eastAsia="hu-HU"/>
              </w:rPr>
              <w:t>büntetlen előéletére, valamint a vele kapcsolatos hatósági, bírósági eljárásokra, határozatokra vonatkozó,</w:t>
            </w:r>
          </w:p>
          <w:p w14:paraId="5938D099"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df</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kóros szenvedélyére vonatkozó,</w:t>
            </w:r>
          </w:p>
          <w:p w14:paraId="73A76787"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dg) </w:t>
            </w:r>
            <w:r w:rsidRPr="002F7625">
              <w:rPr>
                <w:rFonts w:ascii="Times New Roman" w:eastAsia="Times New Roman" w:hAnsi="Times New Roman"/>
                <w:sz w:val="20"/>
                <w:szCs w:val="20"/>
                <w:lang w:eastAsia="hu-HU"/>
              </w:rPr>
              <w:t xml:space="preserve">áldozattá válásának körülményeire vonatkozó, az </w:t>
            </w:r>
            <w:proofErr w:type="spellStart"/>
            <w:r w:rsidRPr="002F7625">
              <w:rPr>
                <w:rFonts w:ascii="Times New Roman" w:eastAsia="Times New Roman" w:hAnsi="Times New Roman"/>
                <w:sz w:val="20"/>
                <w:szCs w:val="20"/>
                <w:lang w:eastAsia="hu-HU"/>
              </w:rPr>
              <w:t>Ást</w:t>
            </w:r>
            <w:proofErr w:type="spellEnd"/>
            <w:r w:rsidRPr="002F7625">
              <w:rPr>
                <w:rFonts w:ascii="Times New Roman" w:eastAsia="Times New Roman" w:hAnsi="Times New Roman"/>
                <w:sz w:val="20"/>
                <w:szCs w:val="20"/>
                <w:lang w:eastAsia="hu-HU"/>
              </w:rPr>
              <w:t xml:space="preserve">. 16. § (2) bekezdés </w:t>
            </w:r>
            <w:r w:rsidRPr="002F7625">
              <w:rPr>
                <w:rFonts w:ascii="Times New Roman" w:eastAsia="Times New Roman" w:hAnsi="Times New Roman"/>
                <w:i/>
                <w:iCs/>
                <w:sz w:val="20"/>
                <w:szCs w:val="20"/>
                <w:lang w:eastAsia="hu-HU"/>
              </w:rPr>
              <w:t xml:space="preserve">a)-c) </w:t>
            </w:r>
            <w:r w:rsidRPr="002F7625">
              <w:rPr>
                <w:rFonts w:ascii="Times New Roman" w:eastAsia="Times New Roman" w:hAnsi="Times New Roman"/>
                <w:sz w:val="20"/>
                <w:szCs w:val="20"/>
                <w:lang w:eastAsia="hu-HU"/>
              </w:rPr>
              <w:t>pontjában meghatározott,</w:t>
            </w:r>
          </w:p>
          <w:p w14:paraId="783BA019" w14:textId="77777777" w:rsidR="00636AE4" w:rsidRPr="002F7625" w:rsidRDefault="00636AE4" w:rsidP="0076015F">
            <w:pPr>
              <w:ind w:firstLine="240"/>
              <w:jc w:val="left"/>
              <w:rPr>
                <w:rFonts w:ascii="Times New Roman" w:eastAsia="Times New Roman" w:hAnsi="Times New Roman"/>
                <w:sz w:val="20"/>
                <w:szCs w:val="20"/>
                <w:lang w:eastAsia="hu-HU"/>
              </w:rPr>
            </w:pPr>
            <w:proofErr w:type="spellStart"/>
            <w:r w:rsidRPr="002F7625">
              <w:rPr>
                <w:rFonts w:ascii="Times New Roman" w:eastAsia="Times New Roman" w:hAnsi="Times New Roman"/>
                <w:i/>
                <w:iCs/>
                <w:sz w:val="20"/>
                <w:szCs w:val="20"/>
                <w:lang w:eastAsia="hu-HU"/>
              </w:rPr>
              <w:t>dh</w:t>
            </w:r>
            <w:proofErr w:type="spellEnd"/>
            <w:r w:rsidRPr="002F7625">
              <w:rPr>
                <w:rFonts w:ascii="Times New Roman" w:eastAsia="Times New Roman" w:hAnsi="Times New Roman"/>
                <w:i/>
                <w:iCs/>
                <w:sz w:val="20"/>
                <w:szCs w:val="20"/>
                <w:lang w:eastAsia="hu-HU"/>
              </w:rPr>
              <w:t xml:space="preserve">) </w:t>
            </w:r>
            <w:r w:rsidRPr="002F7625">
              <w:rPr>
                <w:rFonts w:ascii="Times New Roman" w:eastAsia="Times New Roman" w:hAnsi="Times New Roman"/>
                <w:sz w:val="20"/>
                <w:szCs w:val="20"/>
                <w:lang w:eastAsia="hu-HU"/>
              </w:rPr>
              <w:t>a kapcsolattartáshoz való jogának biztosítása érdekében a vele kapcsolattartásra jogosult személyek személyazonosító,</w:t>
            </w:r>
          </w:p>
          <w:p w14:paraId="2279DB3E" w14:textId="77777777" w:rsidR="00636AE4" w:rsidRPr="002F7625" w:rsidRDefault="00636AE4" w:rsidP="0076015F">
            <w:pPr>
              <w:ind w:firstLine="240"/>
              <w:jc w:val="left"/>
              <w:rPr>
                <w:rFonts w:ascii="Times New Roman" w:eastAsia="Times New Roman" w:hAnsi="Times New Roman"/>
                <w:sz w:val="20"/>
                <w:szCs w:val="20"/>
                <w:lang w:eastAsia="hu-HU"/>
              </w:rPr>
            </w:pPr>
            <w:r w:rsidRPr="002F7625">
              <w:rPr>
                <w:rFonts w:ascii="Times New Roman" w:eastAsia="Times New Roman" w:hAnsi="Times New Roman"/>
                <w:i/>
                <w:iCs/>
                <w:sz w:val="20"/>
                <w:szCs w:val="20"/>
                <w:lang w:eastAsia="hu-HU"/>
              </w:rPr>
              <w:t xml:space="preserve">di) </w:t>
            </w:r>
            <w:r w:rsidRPr="002F7625">
              <w:rPr>
                <w:rFonts w:ascii="Times New Roman" w:eastAsia="Times New Roman" w:hAnsi="Times New Roman"/>
                <w:sz w:val="20"/>
                <w:szCs w:val="20"/>
                <w:lang w:eastAsia="hu-HU"/>
              </w:rPr>
              <w:t>a javítóintézet utógondozó részlegén történő ellátás biztosítása érdekében szükséges és elégséges adatainak, így különösen vagyoni helyzetére, környezetére, élelmezésére, ruházatára, lakhatási viszonyaira vonatkozó</w:t>
            </w:r>
          </w:p>
          <w:p w14:paraId="37DC8C40" w14:textId="77777777" w:rsidR="00636AE4" w:rsidRPr="002F7625" w:rsidRDefault="00636AE4" w:rsidP="0076015F">
            <w:pPr>
              <w:jc w:val="left"/>
              <w:rPr>
                <w:rFonts w:ascii="Times New Roman" w:eastAsia="Times New Roman" w:hAnsi="Times New Roman"/>
                <w:sz w:val="20"/>
                <w:szCs w:val="20"/>
                <w:lang w:eastAsia="hu-HU"/>
              </w:rPr>
            </w:pPr>
            <w:r w:rsidRPr="002F7625">
              <w:rPr>
                <w:rFonts w:ascii="Times New Roman" w:eastAsia="Times New Roman" w:hAnsi="Times New Roman"/>
                <w:sz w:val="20"/>
                <w:szCs w:val="20"/>
                <w:lang w:eastAsia="hu-HU"/>
              </w:rPr>
              <w:t>adatok</w:t>
            </w:r>
          </w:p>
        </w:tc>
      </w:tr>
      <w:tr w:rsidR="00636AE4" w:rsidRPr="002F7625" w14:paraId="5900B8EA" w14:textId="77777777" w:rsidTr="0076015F">
        <w:tc>
          <w:tcPr>
            <w:tcW w:w="4047" w:type="dxa"/>
            <w:gridSpan w:val="3"/>
          </w:tcPr>
          <w:p w14:paraId="6A581EF7"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lastRenderedPageBreak/>
              <w:t>A továbbítás címzettje</w:t>
            </w:r>
          </w:p>
        </w:tc>
        <w:tc>
          <w:tcPr>
            <w:tcW w:w="5133" w:type="dxa"/>
            <w:gridSpan w:val="2"/>
          </w:tcPr>
          <w:p w14:paraId="51A8DA92"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a gyermekek védelmét biztosító hatósági feladat- és hatásköröket gyakorló szerv vagy személy,</w:t>
            </w:r>
          </w:p>
          <w:p w14:paraId="55D60202"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b) a gyermekjóléti alapellátást és gyermekvédelmi szakellátást nyújtó szolgáltatás, intézmény fenntartója, vezetője, szakmai munkakörben foglalkoztatott munkatársa,</w:t>
            </w:r>
          </w:p>
          <w:p w14:paraId="0E17E0F2"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c) a befogadó szülő,</w:t>
            </w:r>
          </w:p>
          <w:p w14:paraId="451D4BB3"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d) a gyermekjogi képviselő, továbbá a betegjogi képviselő és az ellátottjogi képviselő, ha a gyermek panaszának orvoslása érdekében ez feltétlenül szükséges,</w:t>
            </w:r>
          </w:p>
          <w:p w14:paraId="0FEDFD2E"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e) az áldozatsegítés és a kárenyhítés feladatait ellátó szervezet,</w:t>
            </w:r>
          </w:p>
          <w:p w14:paraId="38167772"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f) a gyermekvédelmi szakértői bizottság,</w:t>
            </w:r>
          </w:p>
          <w:p w14:paraId="50F130E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g) a gyermekvédelmi gyám, a helyettes gyermekvédelmi gyám,</w:t>
            </w:r>
          </w:p>
          <w:p w14:paraId="4FEEA5C6"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h) a pártfogó felügyelői szolgálat, a megelőző pártfogó felügyelő,</w:t>
            </w:r>
          </w:p>
          <w:p w14:paraId="115A872E"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i) a javítóintézet.</w:t>
            </w:r>
          </w:p>
        </w:tc>
      </w:tr>
      <w:tr w:rsidR="00636AE4" w:rsidRPr="002F7625" w14:paraId="473A54D5" w14:textId="77777777" w:rsidTr="0076015F">
        <w:tc>
          <w:tcPr>
            <w:tcW w:w="4047" w:type="dxa"/>
            <w:gridSpan w:val="3"/>
          </w:tcPr>
          <w:p w14:paraId="0BC2D49C"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célja</w:t>
            </w:r>
          </w:p>
        </w:tc>
        <w:tc>
          <w:tcPr>
            <w:tcW w:w="5133" w:type="dxa"/>
            <w:gridSpan w:val="2"/>
          </w:tcPr>
          <w:p w14:paraId="4C6311DA"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15. § (1)-(4) bekezdésében meghatározott célok</w:t>
            </w:r>
          </w:p>
          <w:p w14:paraId="0FB0C65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(1) Pénzbeli és természetbeni ellátások:</w:t>
            </w:r>
          </w:p>
          <w:p w14:paraId="0BB5D1E6"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a rendszeres gyermekvédelmi kedvezmény,</w:t>
            </w:r>
          </w:p>
          <w:p w14:paraId="5942134F"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b) a gyermekétkeztetés,</w:t>
            </w:r>
          </w:p>
          <w:p w14:paraId="56EBA4B9"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c) a gyermektartásdíj megelőlegezése,</w:t>
            </w:r>
          </w:p>
          <w:p w14:paraId="291B440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d) az otthonteremtési támogatás,</w:t>
            </w:r>
          </w:p>
          <w:p w14:paraId="160E36F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xml:space="preserve"> (2) A személyes gondoskodás keretébe tartozó gyermekjóléti alapellátások:</w:t>
            </w:r>
          </w:p>
          <w:p w14:paraId="3A6024F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xml:space="preserve">a) a </w:t>
            </w:r>
            <w:proofErr w:type="spellStart"/>
            <w:r w:rsidRPr="002F7625">
              <w:rPr>
                <w:rFonts w:ascii="Times New Roman" w:hAnsi="Times New Roman"/>
                <w:sz w:val="20"/>
                <w:szCs w:val="20"/>
              </w:rPr>
              <w:t>gyermekjóléti</w:t>
            </w:r>
            <w:proofErr w:type="spellEnd"/>
            <w:r w:rsidRPr="002F7625">
              <w:rPr>
                <w:rFonts w:ascii="Times New Roman" w:hAnsi="Times New Roman"/>
                <w:sz w:val="20"/>
                <w:szCs w:val="20"/>
              </w:rPr>
              <w:t xml:space="preserve"> szolgáltatás,</w:t>
            </w:r>
          </w:p>
          <w:p w14:paraId="15779D4F"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b) a gyermekek napközbeni ellátása,</w:t>
            </w:r>
          </w:p>
          <w:p w14:paraId="28DA974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c) a gyermekek átmeneti gondozása,</w:t>
            </w:r>
          </w:p>
          <w:p w14:paraId="64EB0FE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d) Biztos Kezdet Gyerekház.</w:t>
            </w:r>
          </w:p>
          <w:p w14:paraId="28CE1432"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(3) A személyes gondoskodás keretébe tartozó gyermekvédelmi szakellátások:</w:t>
            </w:r>
          </w:p>
          <w:p w14:paraId="04E97EA3"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az otthont nyújtó ellátás,</w:t>
            </w:r>
          </w:p>
          <w:p w14:paraId="0CABD6B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b) az utógondozói ellátás,</w:t>
            </w:r>
          </w:p>
          <w:p w14:paraId="3759A185"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c) a területi gyermekvédelmi szakszolgáltatás.</w:t>
            </w:r>
          </w:p>
          <w:p w14:paraId="04964024"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(4) A gyermekvédelmi gondoskodás keretébe tartozó hatósági intézkedések:</w:t>
            </w:r>
          </w:p>
          <w:p w14:paraId="132749DF"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a hátrányos és halmozottan hátrányos helyzet fennállásának megállapítása,</w:t>
            </w:r>
          </w:p>
          <w:p w14:paraId="6549AA9B"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b) a védelembe vétel,</w:t>
            </w:r>
          </w:p>
          <w:p w14:paraId="5622D7C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xml:space="preserve">c) a </w:t>
            </w:r>
            <w:proofErr w:type="spellStart"/>
            <w:r w:rsidRPr="002F7625">
              <w:rPr>
                <w:rFonts w:ascii="Times New Roman" w:hAnsi="Times New Roman"/>
                <w:sz w:val="20"/>
                <w:szCs w:val="20"/>
              </w:rPr>
              <w:t>családbafogadás</w:t>
            </w:r>
            <w:proofErr w:type="spellEnd"/>
            <w:r w:rsidRPr="002F7625">
              <w:rPr>
                <w:rFonts w:ascii="Times New Roman" w:hAnsi="Times New Roman"/>
                <w:sz w:val="20"/>
                <w:szCs w:val="20"/>
              </w:rPr>
              <w:t>,</w:t>
            </w:r>
          </w:p>
          <w:p w14:paraId="11BD7EA2"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d) az ideiglenes hatályú elhelyezés,</w:t>
            </w:r>
          </w:p>
          <w:p w14:paraId="2DAFD84E"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e) a nevelésbe vétel,</w:t>
            </w:r>
          </w:p>
          <w:p w14:paraId="4E09FECD"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f) a nevelési felügyelet elrendelése,</w:t>
            </w:r>
          </w:p>
          <w:p w14:paraId="7080EFD6"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g) az utógondozás elrendelése,</w:t>
            </w:r>
          </w:p>
          <w:p w14:paraId="1D7DDE21"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h) az utógondozói ellátás elrendelése,</w:t>
            </w:r>
          </w:p>
          <w:p w14:paraId="00BF555C"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i)  a megelőző pártfogás elrendelése.</w:t>
            </w:r>
          </w:p>
        </w:tc>
      </w:tr>
      <w:tr w:rsidR="00636AE4" w:rsidRPr="002F7625" w14:paraId="72E4A4C5" w14:textId="77777777" w:rsidTr="0076015F">
        <w:tc>
          <w:tcPr>
            <w:tcW w:w="4047" w:type="dxa"/>
            <w:gridSpan w:val="3"/>
          </w:tcPr>
          <w:p w14:paraId="23D541E1"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lastRenderedPageBreak/>
              <w:t>A továbbítás jogalapja</w:t>
            </w:r>
          </w:p>
        </w:tc>
        <w:tc>
          <w:tcPr>
            <w:tcW w:w="5133" w:type="dxa"/>
            <w:gridSpan w:val="2"/>
          </w:tcPr>
          <w:p w14:paraId="474D1327"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135.§ (6)</w:t>
            </w:r>
          </w:p>
        </w:tc>
      </w:tr>
      <w:tr w:rsidR="00636AE4" w:rsidRPr="002F7625" w14:paraId="66A3D858" w14:textId="77777777" w:rsidTr="0076015F">
        <w:tc>
          <w:tcPr>
            <w:tcW w:w="4047" w:type="dxa"/>
            <w:gridSpan w:val="3"/>
          </w:tcPr>
          <w:p w14:paraId="4891FF18"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Adatok továbbítása 3</w:t>
            </w:r>
          </w:p>
        </w:tc>
        <w:tc>
          <w:tcPr>
            <w:tcW w:w="5133" w:type="dxa"/>
            <w:gridSpan w:val="2"/>
          </w:tcPr>
          <w:p w14:paraId="23F41A5B" w14:textId="77777777" w:rsidR="00636AE4" w:rsidRPr="002F7625" w:rsidRDefault="00636AE4" w:rsidP="0076015F">
            <w:pPr>
              <w:rPr>
                <w:rFonts w:ascii="Times New Roman" w:hAnsi="Times New Roman"/>
                <w:sz w:val="20"/>
                <w:szCs w:val="20"/>
              </w:rPr>
            </w:pPr>
          </w:p>
        </w:tc>
      </w:tr>
      <w:tr w:rsidR="00636AE4" w:rsidRPr="002F7625" w14:paraId="38DC490F" w14:textId="77777777" w:rsidTr="0076015F">
        <w:tc>
          <w:tcPr>
            <w:tcW w:w="4047" w:type="dxa"/>
            <w:gridSpan w:val="3"/>
          </w:tcPr>
          <w:p w14:paraId="36AF8628"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továbbított adatok fajtái</w:t>
            </w:r>
          </w:p>
        </w:tc>
        <w:tc>
          <w:tcPr>
            <w:tcW w:w="5133" w:type="dxa"/>
            <w:gridSpan w:val="2"/>
          </w:tcPr>
          <w:p w14:paraId="06BA6C60"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 személyazonosító adatai, továbbá az egészségi állapotára és vagyoni viszonyaira vonatkozó adatok</w:t>
            </w:r>
          </w:p>
        </w:tc>
      </w:tr>
      <w:tr w:rsidR="00636AE4" w:rsidRPr="002F7625" w14:paraId="12084E4B" w14:textId="77777777" w:rsidTr="0076015F">
        <w:tc>
          <w:tcPr>
            <w:tcW w:w="4047" w:type="dxa"/>
            <w:gridSpan w:val="3"/>
          </w:tcPr>
          <w:p w14:paraId="75EBA867"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címzettje</w:t>
            </w:r>
          </w:p>
        </w:tc>
        <w:tc>
          <w:tcPr>
            <w:tcW w:w="5133" w:type="dxa"/>
            <w:gridSpan w:val="2"/>
          </w:tcPr>
          <w:p w14:paraId="6CA85D18" w14:textId="77777777" w:rsidR="00636AE4" w:rsidRPr="002F7625" w:rsidRDefault="00636AE4" w:rsidP="0076015F">
            <w:pPr>
              <w:rPr>
                <w:rFonts w:ascii="Times New Roman" w:hAnsi="Times New Roman"/>
                <w:sz w:val="20"/>
                <w:szCs w:val="20"/>
              </w:rPr>
            </w:pPr>
            <w:r w:rsidRPr="002F7625">
              <w:rPr>
                <w:rFonts w:ascii="Times New Roman" w:hAnsi="Times New Roman"/>
                <w:b/>
                <w:sz w:val="20"/>
                <w:szCs w:val="20"/>
              </w:rPr>
              <w:t>A továbbítás célja</w:t>
            </w:r>
          </w:p>
        </w:tc>
      </w:tr>
      <w:tr w:rsidR="00636AE4" w:rsidRPr="002F7625" w14:paraId="1F6B2A3E" w14:textId="77777777" w:rsidTr="0076015F">
        <w:trPr>
          <w:trHeight w:val="258"/>
        </w:trPr>
        <w:tc>
          <w:tcPr>
            <w:tcW w:w="4047" w:type="dxa"/>
            <w:gridSpan w:val="3"/>
          </w:tcPr>
          <w:p w14:paraId="63B04E5D"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szociális hatáskört gyakorló szervnek</w:t>
            </w:r>
          </w:p>
          <w:p w14:paraId="7DBB2BAF" w14:textId="77777777" w:rsidR="00636AE4" w:rsidRPr="002F7625" w:rsidRDefault="00636AE4" w:rsidP="0076015F">
            <w:pPr>
              <w:jc w:val="center"/>
              <w:rPr>
                <w:rFonts w:ascii="Times New Roman" w:hAnsi="Times New Roman"/>
                <w:sz w:val="20"/>
                <w:szCs w:val="20"/>
              </w:rPr>
            </w:pPr>
          </w:p>
          <w:p w14:paraId="1087D9FB" w14:textId="77777777" w:rsidR="00636AE4" w:rsidRPr="002F7625" w:rsidRDefault="00636AE4" w:rsidP="0076015F">
            <w:pPr>
              <w:rPr>
                <w:rFonts w:ascii="Times New Roman" w:hAnsi="Times New Roman"/>
                <w:b/>
                <w:sz w:val="20"/>
                <w:szCs w:val="20"/>
              </w:rPr>
            </w:pPr>
          </w:p>
        </w:tc>
        <w:tc>
          <w:tcPr>
            <w:tcW w:w="5133" w:type="dxa"/>
            <w:gridSpan w:val="2"/>
          </w:tcPr>
          <w:p w14:paraId="46C219F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szociális ellátás megállapítása</w:t>
            </w:r>
          </w:p>
        </w:tc>
      </w:tr>
      <w:tr w:rsidR="00636AE4" w:rsidRPr="002F7625" w14:paraId="396F0B44" w14:textId="77777777" w:rsidTr="0076015F">
        <w:trPr>
          <w:trHeight w:val="673"/>
        </w:trPr>
        <w:tc>
          <w:tcPr>
            <w:tcW w:w="4047" w:type="dxa"/>
            <w:gridSpan w:val="3"/>
          </w:tcPr>
          <w:p w14:paraId="6D405C9F"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rendőrségnek, az ügyészségnek, a bíróságnak, az igazságügyi szakértőnek,</w:t>
            </w:r>
          </w:p>
          <w:p w14:paraId="592E2045" w14:textId="77777777" w:rsidR="00636AE4" w:rsidRPr="002F7625" w:rsidRDefault="00636AE4" w:rsidP="0076015F">
            <w:pPr>
              <w:rPr>
                <w:rFonts w:ascii="Times New Roman" w:hAnsi="Times New Roman"/>
                <w:sz w:val="20"/>
                <w:szCs w:val="20"/>
              </w:rPr>
            </w:pPr>
          </w:p>
          <w:p w14:paraId="5998CF1B" w14:textId="77777777" w:rsidR="00636AE4" w:rsidRPr="002F7625" w:rsidRDefault="00636AE4" w:rsidP="0076015F">
            <w:pPr>
              <w:rPr>
                <w:rFonts w:ascii="Times New Roman" w:hAnsi="Times New Roman"/>
                <w:sz w:val="20"/>
                <w:szCs w:val="20"/>
              </w:rPr>
            </w:pPr>
          </w:p>
          <w:p w14:paraId="564E290E" w14:textId="77777777" w:rsidR="00636AE4" w:rsidRPr="002F7625" w:rsidRDefault="00636AE4" w:rsidP="0076015F">
            <w:pPr>
              <w:rPr>
                <w:rFonts w:ascii="Times New Roman" w:hAnsi="Times New Roman"/>
                <w:b/>
                <w:sz w:val="20"/>
                <w:szCs w:val="20"/>
              </w:rPr>
            </w:pPr>
          </w:p>
        </w:tc>
        <w:tc>
          <w:tcPr>
            <w:tcW w:w="5133" w:type="dxa"/>
            <w:gridSpan w:val="2"/>
          </w:tcPr>
          <w:p w14:paraId="0F89EDA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bűnüldözés és bűnmegelőzés, valamint bírósági eljárás lefolytatása, továbbá a pártfogó felügyelőnek a büntetőeljárásról szóló törvény szerinti környezettanulmány, pártfogó felügyelői vélemény és összefoglaló pártfogó felügyelői vélemény elkészítése</w:t>
            </w:r>
          </w:p>
        </w:tc>
      </w:tr>
      <w:tr w:rsidR="00636AE4" w:rsidRPr="002F7625" w14:paraId="6E7E7205" w14:textId="77777777" w:rsidTr="0076015F">
        <w:trPr>
          <w:trHeight w:val="673"/>
        </w:trPr>
        <w:tc>
          <w:tcPr>
            <w:tcW w:w="4047" w:type="dxa"/>
            <w:gridSpan w:val="3"/>
          </w:tcPr>
          <w:p w14:paraId="7410033F"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 xml:space="preserve">a külföldi hatóságnak, illetve bíróságnak </w:t>
            </w:r>
          </w:p>
          <w:p w14:paraId="25597609" w14:textId="77777777" w:rsidR="00636AE4" w:rsidRPr="002F7625" w:rsidRDefault="00636AE4" w:rsidP="0076015F">
            <w:pPr>
              <w:rPr>
                <w:rFonts w:ascii="Times New Roman" w:hAnsi="Times New Roman"/>
                <w:b/>
                <w:sz w:val="20"/>
                <w:szCs w:val="20"/>
              </w:rPr>
            </w:pPr>
          </w:p>
        </w:tc>
        <w:tc>
          <w:tcPr>
            <w:tcW w:w="5133" w:type="dxa"/>
            <w:gridSpan w:val="2"/>
          </w:tcPr>
          <w:p w14:paraId="7411EB5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családi jogállás, gyermektartás, kapcsolattartás, gyámság, örökbefogadás, a gyermek érdekében tett ideiglenes intézkedés, valamint a gyermek jogellenes külföldre vitelének megszüntetése</w:t>
            </w:r>
          </w:p>
        </w:tc>
      </w:tr>
      <w:tr w:rsidR="00636AE4" w:rsidRPr="002F7625" w14:paraId="495E3C3C" w14:textId="77777777" w:rsidTr="0076015F">
        <w:trPr>
          <w:trHeight w:val="673"/>
        </w:trPr>
        <w:tc>
          <w:tcPr>
            <w:tcW w:w="4047" w:type="dxa"/>
            <w:gridSpan w:val="3"/>
          </w:tcPr>
          <w:p w14:paraId="03E92F1E" w14:textId="77777777" w:rsidR="00636AE4" w:rsidRPr="002F7625" w:rsidRDefault="00636AE4" w:rsidP="0076015F">
            <w:pPr>
              <w:rPr>
                <w:rFonts w:ascii="Times New Roman" w:hAnsi="Times New Roman"/>
                <w:b/>
                <w:sz w:val="20"/>
                <w:szCs w:val="20"/>
              </w:rPr>
            </w:pPr>
            <w:r w:rsidRPr="002F7625">
              <w:rPr>
                <w:rFonts w:ascii="Times New Roman" w:hAnsi="Times New Roman"/>
                <w:sz w:val="20"/>
                <w:szCs w:val="20"/>
              </w:rPr>
              <w:t>a minisztériumnak</w:t>
            </w:r>
          </w:p>
        </w:tc>
        <w:tc>
          <w:tcPr>
            <w:tcW w:w="5133" w:type="dxa"/>
            <w:gridSpan w:val="2"/>
          </w:tcPr>
          <w:p w14:paraId="23C14AC5"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gyermekvédelmi ágazati irányítási tevékenység és a külön jogszabályban meghatározott központi hatósági feladatok ellátása</w:t>
            </w:r>
          </w:p>
        </w:tc>
      </w:tr>
      <w:tr w:rsidR="00636AE4" w:rsidRPr="002F7625" w14:paraId="4D4424A4" w14:textId="77777777" w:rsidTr="0076015F">
        <w:tc>
          <w:tcPr>
            <w:tcW w:w="4047" w:type="dxa"/>
            <w:gridSpan w:val="3"/>
          </w:tcPr>
          <w:p w14:paraId="3F39AD60"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jogalapja</w:t>
            </w:r>
          </w:p>
        </w:tc>
        <w:tc>
          <w:tcPr>
            <w:tcW w:w="5133" w:type="dxa"/>
            <w:gridSpan w:val="2"/>
          </w:tcPr>
          <w:p w14:paraId="22BD2514"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136.§ (2)</w:t>
            </w:r>
          </w:p>
        </w:tc>
      </w:tr>
      <w:tr w:rsidR="00636AE4" w:rsidRPr="002F7625" w14:paraId="199C20BF" w14:textId="77777777" w:rsidTr="0076015F">
        <w:tc>
          <w:tcPr>
            <w:tcW w:w="4047" w:type="dxa"/>
            <w:gridSpan w:val="3"/>
          </w:tcPr>
          <w:p w14:paraId="4A3E8025"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Adatok továbbítása 4</w:t>
            </w:r>
          </w:p>
        </w:tc>
        <w:tc>
          <w:tcPr>
            <w:tcW w:w="5133" w:type="dxa"/>
            <w:gridSpan w:val="2"/>
          </w:tcPr>
          <w:p w14:paraId="5AC6D9BD" w14:textId="77777777" w:rsidR="00636AE4" w:rsidRPr="002F7625" w:rsidRDefault="00636AE4" w:rsidP="0076015F">
            <w:pPr>
              <w:rPr>
                <w:rFonts w:ascii="Times New Roman" w:hAnsi="Times New Roman"/>
                <w:sz w:val="20"/>
                <w:szCs w:val="20"/>
              </w:rPr>
            </w:pPr>
          </w:p>
        </w:tc>
      </w:tr>
      <w:tr w:rsidR="00636AE4" w:rsidRPr="002F7625" w14:paraId="094AD913" w14:textId="77777777" w:rsidTr="0076015F">
        <w:tc>
          <w:tcPr>
            <w:tcW w:w="1905" w:type="dxa"/>
          </w:tcPr>
          <w:p w14:paraId="15A1073F"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továbbított adatok fajtái</w:t>
            </w:r>
          </w:p>
        </w:tc>
        <w:tc>
          <w:tcPr>
            <w:tcW w:w="2142" w:type="dxa"/>
            <w:gridSpan w:val="2"/>
          </w:tcPr>
          <w:p w14:paraId="5D9FB6C7"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címzettje</w:t>
            </w:r>
          </w:p>
        </w:tc>
        <w:tc>
          <w:tcPr>
            <w:tcW w:w="5133" w:type="dxa"/>
            <w:gridSpan w:val="2"/>
          </w:tcPr>
          <w:p w14:paraId="5333E7A7"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célja</w:t>
            </w:r>
          </w:p>
        </w:tc>
      </w:tr>
      <w:tr w:rsidR="00636AE4" w:rsidRPr="002F7625" w14:paraId="5F3E079E" w14:textId="77777777" w:rsidTr="0076015F">
        <w:tc>
          <w:tcPr>
            <w:tcW w:w="1905" w:type="dxa"/>
          </w:tcPr>
          <w:p w14:paraId="1776547E"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gyermek személyazonosító adatai, társadalombiztosítási azonosító jele</w:t>
            </w:r>
          </w:p>
        </w:tc>
        <w:tc>
          <w:tcPr>
            <w:tcW w:w="2142" w:type="dxa"/>
            <w:gridSpan w:val="2"/>
          </w:tcPr>
          <w:p w14:paraId="31942E2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egészségbiztosítási szerv</w:t>
            </w:r>
          </w:p>
        </w:tc>
        <w:tc>
          <w:tcPr>
            <w:tcW w:w="5133" w:type="dxa"/>
            <w:gridSpan w:val="2"/>
          </w:tcPr>
          <w:p w14:paraId="1CBB79D8"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az egészségügyi szolgáltatásra való jogosultság kezdetére és megszűnésére vonatkozó bejelentéssel összefüggésben</w:t>
            </w:r>
          </w:p>
        </w:tc>
      </w:tr>
      <w:tr w:rsidR="00636AE4" w:rsidRPr="002F7625" w14:paraId="19AAEA97" w14:textId="77777777" w:rsidTr="0076015F">
        <w:tc>
          <w:tcPr>
            <w:tcW w:w="1905" w:type="dxa"/>
          </w:tcPr>
          <w:p w14:paraId="69B7226B"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gyermek személyazonosító adatai és az egészségi állapotra vonatkozó adatok</w:t>
            </w:r>
          </w:p>
        </w:tc>
        <w:tc>
          <w:tcPr>
            <w:tcW w:w="2142" w:type="dxa"/>
            <w:gridSpan w:val="2"/>
          </w:tcPr>
          <w:p w14:paraId="31B063E6"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egészségbiztosítási szerv</w:t>
            </w:r>
          </w:p>
        </w:tc>
        <w:tc>
          <w:tcPr>
            <w:tcW w:w="5133" w:type="dxa"/>
            <w:gridSpan w:val="2"/>
          </w:tcPr>
          <w:p w14:paraId="56F54027"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gyógykezelés</w:t>
            </w:r>
          </w:p>
        </w:tc>
      </w:tr>
      <w:tr w:rsidR="00636AE4" w:rsidRPr="002F7625" w14:paraId="2CB88191" w14:textId="77777777" w:rsidTr="0076015F">
        <w:tc>
          <w:tcPr>
            <w:tcW w:w="1905" w:type="dxa"/>
          </w:tcPr>
          <w:p w14:paraId="4CF67534" w14:textId="77777777" w:rsidR="00636AE4" w:rsidRPr="002F7625" w:rsidRDefault="00636AE4" w:rsidP="0076015F">
            <w:pPr>
              <w:rPr>
                <w:rFonts w:ascii="Times New Roman" w:hAnsi="Times New Roman"/>
                <w:sz w:val="20"/>
                <w:szCs w:val="20"/>
              </w:rPr>
            </w:pPr>
            <w:r w:rsidRPr="002F7625">
              <w:rPr>
                <w:rFonts w:ascii="Times New Roman" w:hAnsi="Times New Roman"/>
                <w:b/>
                <w:sz w:val="20"/>
                <w:szCs w:val="20"/>
              </w:rPr>
              <w:t>A továbbítás jogalapja</w:t>
            </w:r>
          </w:p>
        </w:tc>
        <w:tc>
          <w:tcPr>
            <w:tcW w:w="7275" w:type="dxa"/>
            <w:gridSpan w:val="4"/>
          </w:tcPr>
          <w:p w14:paraId="25FB1745"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136.§ (3)</w:t>
            </w:r>
          </w:p>
        </w:tc>
      </w:tr>
      <w:tr w:rsidR="00636AE4" w:rsidRPr="002F7625" w14:paraId="4C29FB26" w14:textId="77777777" w:rsidTr="0076015F">
        <w:tc>
          <w:tcPr>
            <w:tcW w:w="2492" w:type="dxa"/>
            <w:gridSpan w:val="2"/>
          </w:tcPr>
          <w:p w14:paraId="3D4F66CD"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Adatok továbbítása 4</w:t>
            </w:r>
          </w:p>
        </w:tc>
        <w:tc>
          <w:tcPr>
            <w:tcW w:w="6688" w:type="dxa"/>
            <w:gridSpan w:val="3"/>
          </w:tcPr>
          <w:p w14:paraId="2A27991F" w14:textId="77777777" w:rsidR="00636AE4" w:rsidRPr="002F7625" w:rsidRDefault="00636AE4" w:rsidP="0076015F">
            <w:pPr>
              <w:rPr>
                <w:rFonts w:ascii="Times New Roman" w:hAnsi="Times New Roman"/>
                <w:sz w:val="20"/>
                <w:szCs w:val="20"/>
              </w:rPr>
            </w:pPr>
          </w:p>
        </w:tc>
      </w:tr>
      <w:tr w:rsidR="00636AE4" w:rsidRPr="002F7625" w14:paraId="31DD9C97" w14:textId="77777777" w:rsidTr="0076015F">
        <w:tc>
          <w:tcPr>
            <w:tcW w:w="2492" w:type="dxa"/>
            <w:gridSpan w:val="2"/>
          </w:tcPr>
          <w:p w14:paraId="0194C630"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továbbított adatok köre</w:t>
            </w:r>
          </w:p>
        </w:tc>
        <w:tc>
          <w:tcPr>
            <w:tcW w:w="6688" w:type="dxa"/>
            <w:gridSpan w:val="3"/>
          </w:tcPr>
          <w:p w14:paraId="4383C9B2"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szülő és más törvényes képviselő személyazonosító adatai, továbbá az egészségi állapotára és vagyoni viszonyaira vonatkozó adatai</w:t>
            </w:r>
          </w:p>
        </w:tc>
      </w:tr>
      <w:tr w:rsidR="00636AE4" w:rsidRPr="002F7625" w14:paraId="43DD749F" w14:textId="77777777" w:rsidTr="0076015F">
        <w:tc>
          <w:tcPr>
            <w:tcW w:w="2492" w:type="dxa"/>
            <w:gridSpan w:val="2"/>
          </w:tcPr>
          <w:p w14:paraId="1DCD1384"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címzettje</w:t>
            </w:r>
          </w:p>
        </w:tc>
        <w:tc>
          <w:tcPr>
            <w:tcW w:w="6688" w:type="dxa"/>
            <w:gridSpan w:val="3"/>
          </w:tcPr>
          <w:p w14:paraId="5F726D71"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egészségbiztosítási szerv, a szociális hatáskört gyakorló szerv, a rendőrség, az ügyészség, a bíróság, az igazságügyi szakértő, a külföldi hatóság, illetve bíróság, a minisztérium</w:t>
            </w:r>
          </w:p>
        </w:tc>
      </w:tr>
      <w:tr w:rsidR="00636AE4" w:rsidRPr="002F7625" w14:paraId="356C97BF" w14:textId="77777777" w:rsidTr="0076015F">
        <w:tc>
          <w:tcPr>
            <w:tcW w:w="2492" w:type="dxa"/>
            <w:gridSpan w:val="2"/>
          </w:tcPr>
          <w:p w14:paraId="21CFD92C"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célja</w:t>
            </w:r>
          </w:p>
        </w:tc>
        <w:tc>
          <w:tcPr>
            <w:tcW w:w="6688" w:type="dxa"/>
            <w:gridSpan w:val="3"/>
          </w:tcPr>
          <w:p w14:paraId="3DCB258E"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Jogszabályi kötelezettség teljesítése</w:t>
            </w:r>
          </w:p>
        </w:tc>
      </w:tr>
      <w:tr w:rsidR="00636AE4" w:rsidRPr="002F7625" w14:paraId="69B27E20" w14:textId="77777777" w:rsidTr="0076015F">
        <w:tc>
          <w:tcPr>
            <w:tcW w:w="2492" w:type="dxa"/>
            <w:gridSpan w:val="2"/>
          </w:tcPr>
          <w:p w14:paraId="22064817" w14:textId="77777777" w:rsidR="00636AE4" w:rsidRPr="002F7625" w:rsidRDefault="00636AE4" w:rsidP="0076015F">
            <w:pPr>
              <w:rPr>
                <w:rFonts w:ascii="Times New Roman" w:hAnsi="Times New Roman"/>
                <w:b/>
                <w:sz w:val="20"/>
                <w:szCs w:val="20"/>
              </w:rPr>
            </w:pPr>
            <w:r w:rsidRPr="002F7625">
              <w:rPr>
                <w:rFonts w:ascii="Times New Roman" w:hAnsi="Times New Roman"/>
                <w:b/>
                <w:sz w:val="20"/>
                <w:szCs w:val="20"/>
              </w:rPr>
              <w:t>A továbbítás jogalapja</w:t>
            </w:r>
          </w:p>
        </w:tc>
        <w:tc>
          <w:tcPr>
            <w:tcW w:w="6688" w:type="dxa"/>
            <w:gridSpan w:val="3"/>
          </w:tcPr>
          <w:p w14:paraId="66085BB1" w14:textId="77777777" w:rsidR="00636AE4" w:rsidRPr="002F7625" w:rsidRDefault="00636AE4" w:rsidP="0076015F">
            <w:pPr>
              <w:rPr>
                <w:rFonts w:ascii="Times New Roman" w:hAnsi="Times New Roman"/>
                <w:sz w:val="20"/>
                <w:szCs w:val="20"/>
              </w:rPr>
            </w:pPr>
            <w:r w:rsidRPr="002F7625">
              <w:rPr>
                <w:rFonts w:ascii="Times New Roman" w:hAnsi="Times New Roman"/>
                <w:sz w:val="20"/>
                <w:szCs w:val="20"/>
              </w:rPr>
              <w:t>a gyermekek védelméről és a gyámügyi igazgatásról szóló 1997. évi XXXI. törvény 136.§ (4)</w:t>
            </w:r>
          </w:p>
        </w:tc>
      </w:tr>
    </w:tbl>
    <w:p w14:paraId="7F9D6FE2" w14:textId="77777777" w:rsidR="00636AE4" w:rsidRPr="002F7625" w:rsidRDefault="00636AE4" w:rsidP="00636AE4">
      <w:pPr>
        <w:rPr>
          <w:rFonts w:ascii="Times New Roman" w:hAnsi="Times New Roman"/>
          <w:b/>
          <w:sz w:val="20"/>
          <w:szCs w:val="20"/>
        </w:rPr>
      </w:pPr>
    </w:p>
    <w:p w14:paraId="55DA1E45" w14:textId="77777777" w:rsidR="00636AE4" w:rsidRPr="002F7625" w:rsidRDefault="00636AE4" w:rsidP="00636AE4">
      <w:pPr>
        <w:rPr>
          <w:rFonts w:ascii="Times New Roman" w:hAnsi="Times New Roman"/>
          <w:b/>
          <w:i/>
          <w:sz w:val="20"/>
          <w:szCs w:val="20"/>
        </w:rPr>
      </w:pPr>
      <w:r w:rsidRPr="002F7625">
        <w:rPr>
          <w:rFonts w:ascii="Times New Roman" w:hAnsi="Times New Roman"/>
          <w:b/>
          <w:sz w:val="20"/>
          <w:szCs w:val="20"/>
        </w:rPr>
        <w:t>III. Adatbiztonság</w:t>
      </w:r>
    </w:p>
    <w:p w14:paraId="2BC82FEF"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megadott személyes adatokat az intézmény saját szervereken tárolja, adatfeldolgozói közreműködést nem vesz igénybe.  Az Intézmény megfelelő informatikai, technikai, személyi és szervezési intézkedésekkel gondoskodik arról, hogy az általa kezelt személyes adatokat védje többek között a jogosulatlan hozzáférés ellen vagy azok jogosulatlan megváltoztatása ellen. Így például az informatikai rendszerben tártolt adatokhoz való hozzáférést jelszóval, tűzfallal védi, illetve adatkezelési szabályzatot készített, a foglalkoztatottak részére rendszeres képzést tart.</w:t>
      </w:r>
    </w:p>
    <w:p w14:paraId="39E3A8C2"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Az intézmény által igénybe vett adatfeldolgozók az Általános adatvédelmi rendeletnek való megfelelőségi nyilatkozatot írtak alá.</w:t>
      </w:r>
    </w:p>
    <w:p w14:paraId="6DCDF882" w14:textId="36F5133D" w:rsidR="00636AE4" w:rsidRDefault="00636AE4" w:rsidP="00636AE4">
      <w:pPr>
        <w:rPr>
          <w:rFonts w:ascii="Times New Roman" w:hAnsi="Times New Roman"/>
          <w:sz w:val="20"/>
          <w:szCs w:val="20"/>
        </w:rPr>
      </w:pPr>
    </w:p>
    <w:p w14:paraId="72EFDBB5" w14:textId="76CC92B5" w:rsidR="000E7A3A" w:rsidRDefault="000E7A3A" w:rsidP="00636AE4">
      <w:pPr>
        <w:rPr>
          <w:rFonts w:ascii="Times New Roman" w:hAnsi="Times New Roman"/>
          <w:sz w:val="20"/>
          <w:szCs w:val="20"/>
        </w:rPr>
      </w:pPr>
    </w:p>
    <w:p w14:paraId="21250F95" w14:textId="77777777" w:rsidR="000E7A3A" w:rsidRPr="002F7625" w:rsidRDefault="000E7A3A" w:rsidP="00636AE4">
      <w:pPr>
        <w:rPr>
          <w:rFonts w:ascii="Times New Roman" w:hAnsi="Times New Roman"/>
          <w:sz w:val="20"/>
          <w:szCs w:val="20"/>
        </w:rPr>
      </w:pPr>
    </w:p>
    <w:p w14:paraId="11C391DC" w14:textId="77777777" w:rsidR="00636AE4" w:rsidRPr="002F7625" w:rsidRDefault="00636AE4" w:rsidP="00636AE4">
      <w:pPr>
        <w:rPr>
          <w:rFonts w:ascii="Times New Roman" w:hAnsi="Times New Roman"/>
          <w:b/>
          <w:i/>
          <w:sz w:val="20"/>
          <w:szCs w:val="20"/>
        </w:rPr>
      </w:pPr>
      <w:r w:rsidRPr="002F7625">
        <w:rPr>
          <w:rFonts w:ascii="Times New Roman" w:hAnsi="Times New Roman"/>
          <w:b/>
          <w:sz w:val="20"/>
          <w:szCs w:val="20"/>
        </w:rPr>
        <w:lastRenderedPageBreak/>
        <w:t>IV. Személyes adatainak kezelésével kapcsolatos jogai</w:t>
      </w:r>
    </w:p>
    <w:p w14:paraId="16BF5780" w14:textId="77777777"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A tájékoztatás kéréshez való jog</w:t>
      </w:r>
    </w:p>
    <w:p w14:paraId="458C9447" w14:textId="77777777" w:rsidR="00636AE4" w:rsidRPr="002F7625" w:rsidRDefault="00636AE4" w:rsidP="00636AE4">
      <w:pPr>
        <w:rPr>
          <w:rFonts w:ascii="Times New Roman" w:hAnsi="Times New Roman"/>
          <w:sz w:val="20"/>
          <w:szCs w:val="20"/>
        </w:rPr>
      </w:pPr>
      <w:proofErr w:type="gramStart"/>
      <w:r w:rsidRPr="002F7625">
        <w:rPr>
          <w:rFonts w:ascii="Times New Roman" w:hAnsi="Times New Roman"/>
          <w:sz w:val="20"/>
          <w:szCs w:val="20"/>
        </w:rPr>
        <w:t>Az  érintett</w:t>
      </w:r>
      <w:proofErr w:type="gramEnd"/>
      <w:r w:rsidRPr="002F7625">
        <w:rPr>
          <w:rFonts w:ascii="Times New Roman" w:hAnsi="Times New Roman"/>
          <w:sz w:val="20"/>
          <w:szCs w:val="20"/>
        </w:rPr>
        <w:t xml:space="preserve">  személy  az  I.  pontban  megadott  elérhetőségeken  keresztül,  írásban  tájékoztatást kérhet az Intézménytől arról, hogy</w:t>
      </w:r>
    </w:p>
    <w:p w14:paraId="3D214C46"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     milyen személyes adatait, </w:t>
      </w:r>
    </w:p>
    <w:p w14:paraId="4177E329"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     milyen jogalapon, </w:t>
      </w:r>
    </w:p>
    <w:p w14:paraId="2F526B8B"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     milyen adatkezelési cél miatt, </w:t>
      </w:r>
    </w:p>
    <w:p w14:paraId="07F49090"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     milyen forrásból, </w:t>
      </w:r>
    </w:p>
    <w:p w14:paraId="4C5A885A"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     mennyi ideig kezeli, </w:t>
      </w:r>
    </w:p>
    <w:p w14:paraId="482DCCB2"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    az </w:t>
      </w:r>
      <w:proofErr w:type="gramStart"/>
      <w:r w:rsidRPr="002F7625">
        <w:rPr>
          <w:rFonts w:ascii="Times New Roman" w:hAnsi="Times New Roman"/>
          <w:sz w:val="20"/>
          <w:szCs w:val="20"/>
        </w:rPr>
        <w:t>Intézmény  kinek</w:t>
      </w:r>
      <w:proofErr w:type="gramEnd"/>
      <w:r w:rsidRPr="002F7625">
        <w:rPr>
          <w:rFonts w:ascii="Times New Roman" w:hAnsi="Times New Roman"/>
          <w:sz w:val="20"/>
          <w:szCs w:val="20"/>
        </w:rPr>
        <w:t xml:space="preserve">,  mikor,  milyen  jogszabály  alapján,  mely  személyes  adataihoz  biztosított hozzáférést vagy kinek továbbította a személyes adatait. </w:t>
      </w:r>
    </w:p>
    <w:p w14:paraId="2012A700" w14:textId="77777777" w:rsidR="00636AE4" w:rsidRPr="002F7625" w:rsidRDefault="00636AE4" w:rsidP="00636AE4">
      <w:pPr>
        <w:rPr>
          <w:rFonts w:ascii="Times New Roman" w:hAnsi="Times New Roman"/>
          <w:sz w:val="20"/>
          <w:szCs w:val="20"/>
        </w:rPr>
      </w:pPr>
    </w:p>
    <w:p w14:paraId="069D78C8"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tájékoztatás kérése ugyanazon adatkörre vonatkozóan első alkalommal ingyenes.</w:t>
      </w:r>
    </w:p>
    <w:p w14:paraId="622F3299" w14:textId="77777777" w:rsidR="00636AE4" w:rsidRPr="002F7625" w:rsidRDefault="00636AE4" w:rsidP="00636AE4">
      <w:pPr>
        <w:rPr>
          <w:rFonts w:ascii="Times New Roman" w:hAnsi="Times New Roman"/>
          <w:sz w:val="20"/>
          <w:szCs w:val="20"/>
        </w:rPr>
      </w:pPr>
    </w:p>
    <w:p w14:paraId="47B4FC49" w14:textId="77777777"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A törléshez való jog</w:t>
      </w:r>
    </w:p>
    <w:p w14:paraId="053F5B28"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Az érintett személy az I. pontban megadott elérhetőségeken keresztül, írásban kérheti az Intézménytől a személyes adatainak a törlését. </w:t>
      </w:r>
    </w:p>
    <w:p w14:paraId="6A98D0D1"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törlési kérelmet az Intézmény abban az esetben utasítja el, ha az Intézményt a személyes adatok további tárolására kötelezi.  Ilyen eset például az, ha az irattárazásra vonatkozó határidő nem telt le.  Amennyiben azonban nincs ilyen kötelezettség, akkor az Intézmény a kérelmet legfeljebb egy hónapon belül teljesíti, és erről az e célból megadott elérhetőségre küldött levélben értesíti az érintettet.</w:t>
      </w:r>
    </w:p>
    <w:p w14:paraId="038FC01D" w14:textId="77777777" w:rsidR="00636AE4" w:rsidRPr="002F7625" w:rsidRDefault="00636AE4" w:rsidP="00636AE4">
      <w:pPr>
        <w:rPr>
          <w:rFonts w:ascii="Times New Roman" w:hAnsi="Times New Roman"/>
          <w:sz w:val="20"/>
          <w:szCs w:val="20"/>
        </w:rPr>
      </w:pPr>
    </w:p>
    <w:p w14:paraId="3CC9D860" w14:textId="77777777"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A zároláshoz (adatkezelés korlátozásához) való jog</w:t>
      </w:r>
    </w:p>
    <w:p w14:paraId="267EAB6D"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 xml:space="preserve">Az érintett személy az I. pontban megadott elérhetőségeken keresztül, írásban kérheti, </w:t>
      </w:r>
      <w:proofErr w:type="gramStart"/>
      <w:r w:rsidRPr="002F7625">
        <w:rPr>
          <w:rFonts w:ascii="Times New Roman" w:hAnsi="Times New Roman"/>
          <w:sz w:val="20"/>
          <w:szCs w:val="20"/>
        </w:rPr>
        <w:t>hogy  a</w:t>
      </w:r>
      <w:proofErr w:type="gramEnd"/>
      <w:r w:rsidRPr="002F7625">
        <w:rPr>
          <w:rFonts w:ascii="Times New Roman" w:hAnsi="Times New Roman"/>
          <w:sz w:val="20"/>
          <w:szCs w:val="20"/>
        </w:rPr>
        <w:t xml:space="preserve"> személyes adatait az Intézmény zárolja (az adatkezelés korlátozott jellegének egyértelmű jelölésével és  az  egyéb  adatoktól  elkülönített  kezelés  biztosításával).  A zárolás addig tart, amíg az érintett által megjelölt indok szükségessé teszi az adatok tárolását. Az adat zárolását kérheti az érintett </w:t>
      </w:r>
      <w:proofErr w:type="gramStart"/>
      <w:r w:rsidRPr="002F7625">
        <w:rPr>
          <w:rFonts w:ascii="Times New Roman" w:hAnsi="Times New Roman"/>
          <w:sz w:val="20"/>
          <w:szCs w:val="20"/>
        </w:rPr>
        <w:t>például  abban</w:t>
      </w:r>
      <w:proofErr w:type="gramEnd"/>
      <w:r w:rsidRPr="002F7625">
        <w:rPr>
          <w:rFonts w:ascii="Times New Roman" w:hAnsi="Times New Roman"/>
          <w:sz w:val="20"/>
          <w:szCs w:val="20"/>
        </w:rPr>
        <w:t xml:space="preserve">  az  esetben,  ha  úgy  gondolja,  hogy  a beadványát  az  Intézmény  jogellenesen  kezelte,  azonban az  általa  kezdeményezett  hatósági  vagy bírósági  eljárás  érdekében  szükséges  az,  hogy  a  beadványt  az  Intézmény  ne  törölje.  Ebben az esetben a hatóság vagy a </w:t>
      </w:r>
      <w:proofErr w:type="gramStart"/>
      <w:r w:rsidRPr="002F7625">
        <w:rPr>
          <w:rFonts w:ascii="Times New Roman" w:hAnsi="Times New Roman"/>
          <w:sz w:val="20"/>
          <w:szCs w:val="20"/>
        </w:rPr>
        <w:t>bíróság  megkereséséig</w:t>
      </w:r>
      <w:proofErr w:type="gramEnd"/>
      <w:r w:rsidRPr="002F7625">
        <w:rPr>
          <w:rFonts w:ascii="Times New Roman" w:hAnsi="Times New Roman"/>
          <w:sz w:val="20"/>
          <w:szCs w:val="20"/>
        </w:rPr>
        <w:t xml:space="preserve">  az  Intézmény  tovább  tárolja  a  személyes  adatot (például az adott beadványt), ezt követően törli az adatokat. </w:t>
      </w:r>
    </w:p>
    <w:p w14:paraId="64833230" w14:textId="77777777" w:rsidR="00636AE4" w:rsidRPr="002F7625" w:rsidRDefault="00636AE4" w:rsidP="00636AE4">
      <w:pPr>
        <w:rPr>
          <w:rFonts w:ascii="Times New Roman" w:hAnsi="Times New Roman"/>
          <w:sz w:val="20"/>
          <w:szCs w:val="20"/>
        </w:rPr>
      </w:pPr>
    </w:p>
    <w:p w14:paraId="1829411E" w14:textId="77777777"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A tiltakozáshoz való jog</w:t>
      </w:r>
    </w:p>
    <w:p w14:paraId="01B3E209"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Az érintett személy az I. pontban megadott elérhetőségeken keresztül, írásban tiltakozhat az adatkezelés ellen, ha az Intézmény személyes adatot közvélemény-kutatás vagy tudományos kutatás céljából továbbítaná, felhasználná. Így például tiltakozhat az ellen, ha az Intézmény hozzájárulása nélkül a személyes adatot tudományos kutatás céljából felhasználná.</w:t>
      </w:r>
    </w:p>
    <w:p w14:paraId="6CF32758" w14:textId="77777777" w:rsidR="00636AE4" w:rsidRPr="002F7625" w:rsidRDefault="00636AE4" w:rsidP="00636AE4">
      <w:pPr>
        <w:rPr>
          <w:rFonts w:ascii="Times New Roman" w:hAnsi="Times New Roman"/>
          <w:b/>
          <w:sz w:val="20"/>
          <w:szCs w:val="20"/>
        </w:rPr>
      </w:pPr>
    </w:p>
    <w:p w14:paraId="47393E07" w14:textId="77777777"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Az adathordozhatósághoz való jog</w:t>
      </w:r>
    </w:p>
    <w:p w14:paraId="7A0D620A"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w:t>
      </w:r>
    </w:p>
    <w:p w14:paraId="6E770F1E" w14:textId="77777777" w:rsidR="00636AE4" w:rsidRPr="002F7625" w:rsidRDefault="00636AE4" w:rsidP="00636AE4">
      <w:pPr>
        <w:rPr>
          <w:rFonts w:ascii="Times New Roman" w:hAnsi="Times New Roman"/>
          <w:sz w:val="20"/>
          <w:szCs w:val="20"/>
        </w:rPr>
      </w:pPr>
    </w:p>
    <w:p w14:paraId="688BEAE8" w14:textId="77777777"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Hozzájárulás visszavonásának joga</w:t>
      </w:r>
    </w:p>
    <w:p w14:paraId="5ABFAD9B"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hozzájáruláson alapuló adatkezelés bármikor visszavonható, a visszavonás nem érinti a visszavonás előtt a hozzájárulás alapján végrehajtott adatkezelés jogszerűségét.</w:t>
      </w:r>
    </w:p>
    <w:p w14:paraId="0673FFA9" w14:textId="77777777" w:rsidR="00636AE4" w:rsidRPr="002F7625" w:rsidRDefault="00636AE4" w:rsidP="00636AE4">
      <w:pPr>
        <w:rPr>
          <w:rFonts w:ascii="Times New Roman" w:hAnsi="Times New Roman"/>
          <w:sz w:val="20"/>
          <w:szCs w:val="20"/>
        </w:rPr>
      </w:pPr>
    </w:p>
    <w:p w14:paraId="2B239C89"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Felhívjuk szíves figyelmét, hogy amennyiben az Ön kilétével kapcsolatban kétségünk merül fel, abban az esetben a személyazonosságának megerősítéséhez, kilétének megállapításához szükséges információk nyújtását kérhetjük.</w:t>
      </w:r>
    </w:p>
    <w:p w14:paraId="1038F8B5" w14:textId="77777777" w:rsidR="00636AE4" w:rsidRPr="002F7625" w:rsidRDefault="00636AE4" w:rsidP="00636AE4">
      <w:pPr>
        <w:rPr>
          <w:rFonts w:ascii="Times New Roman" w:hAnsi="Times New Roman"/>
          <w:b/>
          <w:sz w:val="20"/>
          <w:szCs w:val="20"/>
        </w:rPr>
      </w:pPr>
    </w:p>
    <w:p w14:paraId="74A9EF6C" w14:textId="77777777" w:rsidR="00636AE4" w:rsidRPr="002F7625" w:rsidRDefault="00636AE4" w:rsidP="00636AE4">
      <w:pPr>
        <w:rPr>
          <w:rFonts w:ascii="Times New Roman" w:hAnsi="Times New Roman"/>
          <w:b/>
          <w:i/>
          <w:sz w:val="20"/>
          <w:szCs w:val="20"/>
        </w:rPr>
      </w:pPr>
      <w:r w:rsidRPr="002F7625">
        <w:rPr>
          <w:rFonts w:ascii="Times New Roman" w:hAnsi="Times New Roman"/>
          <w:b/>
          <w:sz w:val="20"/>
          <w:szCs w:val="20"/>
        </w:rPr>
        <w:t>V. Jogorvoslati tájékoztatás</w:t>
      </w:r>
    </w:p>
    <w:p w14:paraId="365300DD"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Személyes adatai kezelésével kapcsolatos panaszával kérjük, keresse az intézmény adatvédelmi tisztviselőjét az I. pont szerinti elérhetőségén.  Az Intézmény a panaszát kivizsgálja, és tájékoztatja a vizsgálat eredményéről és az általa megtett intézkedésekről.</w:t>
      </w:r>
    </w:p>
    <w:p w14:paraId="2954F73A" w14:textId="77777777" w:rsidR="00636AE4" w:rsidRPr="002F7625" w:rsidRDefault="00636AE4" w:rsidP="00636AE4">
      <w:pPr>
        <w:rPr>
          <w:rFonts w:ascii="Times New Roman" w:hAnsi="Times New Roman"/>
          <w:sz w:val="20"/>
          <w:szCs w:val="20"/>
        </w:rPr>
      </w:pPr>
    </w:p>
    <w:p w14:paraId="3B9D36D9"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Amennyiben az Ön megítélése szerint személyes adatainak kezelése sérti a vonatkozó jogszabályokat, jogosult az adatvédelmi felügyeleti hatóságnál panaszt tenni vagy bírósághoz fordulni.</w:t>
      </w:r>
    </w:p>
    <w:p w14:paraId="194E0750" w14:textId="77777777" w:rsidR="00636AE4" w:rsidRPr="002F7625" w:rsidRDefault="00636AE4" w:rsidP="00636AE4">
      <w:pPr>
        <w:rPr>
          <w:rFonts w:ascii="Times New Roman" w:hAnsi="Times New Roman"/>
          <w:sz w:val="20"/>
          <w:szCs w:val="20"/>
        </w:rPr>
      </w:pPr>
    </w:p>
    <w:p w14:paraId="617B51CA"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Magyarországon az adatvédelmi felügyeleti hatóság: Nemzeti Adatvédelmi és Információszabadság Hatóság (1055 Budapest, Falk Miksa utca 9-11.) ugyfelszolgalat@naih.hu.</w:t>
      </w:r>
    </w:p>
    <w:p w14:paraId="52FDA865" w14:textId="77777777" w:rsidR="00636AE4" w:rsidRPr="002F7625" w:rsidRDefault="00636AE4" w:rsidP="00636AE4">
      <w:pPr>
        <w:rPr>
          <w:rFonts w:ascii="Times New Roman" w:hAnsi="Times New Roman"/>
          <w:sz w:val="20"/>
          <w:szCs w:val="20"/>
        </w:rPr>
      </w:pPr>
    </w:p>
    <w:p w14:paraId="683207C0"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Az adatvédelmi perek elbírálása a törvényszék hatáskörébe tartozik. A per – az érintett választása szerint – az érintett lakóhelye vagy tartózkodási helye szerinti törvényszék előtt is megindítható.</w:t>
      </w:r>
    </w:p>
    <w:p w14:paraId="62604184" w14:textId="77777777" w:rsidR="00636AE4" w:rsidRPr="002F7625" w:rsidRDefault="00636AE4" w:rsidP="00636AE4">
      <w:pPr>
        <w:rPr>
          <w:rFonts w:ascii="Times New Roman" w:hAnsi="Times New Roman"/>
          <w:b/>
          <w:sz w:val="20"/>
          <w:szCs w:val="20"/>
        </w:rPr>
      </w:pPr>
    </w:p>
    <w:p w14:paraId="21BE4CF5" w14:textId="77777777" w:rsidR="00636AE4" w:rsidRPr="002F7625" w:rsidRDefault="00636AE4" w:rsidP="00636AE4">
      <w:pPr>
        <w:rPr>
          <w:rFonts w:ascii="Times New Roman" w:hAnsi="Times New Roman"/>
          <w:b/>
          <w:i/>
          <w:sz w:val="20"/>
          <w:szCs w:val="20"/>
        </w:rPr>
      </w:pPr>
      <w:r w:rsidRPr="002F7625">
        <w:rPr>
          <w:rFonts w:ascii="Times New Roman" w:hAnsi="Times New Roman"/>
          <w:b/>
          <w:sz w:val="20"/>
          <w:szCs w:val="20"/>
        </w:rPr>
        <w:t>VI. Záró rendelkezés</w:t>
      </w:r>
    </w:p>
    <w:p w14:paraId="1C9B0AFA"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személyes adatai kezeléséhez kapcsolódó bármilyen kérdés felmerülése esetén forduljon az Intézményhez és az Ön jogait szem előtt tartva segítünk a kérdései megválaszolásában, jogai érvényesülésében.</w:t>
      </w:r>
    </w:p>
    <w:p w14:paraId="0300E69A" w14:textId="77777777" w:rsidR="00636AE4" w:rsidRPr="002F7625" w:rsidRDefault="00636AE4" w:rsidP="00636AE4">
      <w:pPr>
        <w:rPr>
          <w:rFonts w:ascii="Times New Roman" w:hAnsi="Times New Roman"/>
          <w:sz w:val="20"/>
          <w:szCs w:val="20"/>
        </w:rPr>
      </w:pPr>
    </w:p>
    <w:p w14:paraId="549B43E3" w14:textId="77777777" w:rsidR="00636AE4" w:rsidRPr="002F7625" w:rsidRDefault="00636AE4" w:rsidP="00636AE4">
      <w:pPr>
        <w:rPr>
          <w:rFonts w:ascii="Times New Roman" w:hAnsi="Times New Roman"/>
          <w:b/>
          <w:sz w:val="20"/>
          <w:szCs w:val="20"/>
        </w:rPr>
      </w:pPr>
      <w:r w:rsidRPr="002F7625">
        <w:rPr>
          <w:rFonts w:ascii="Times New Roman" w:hAnsi="Times New Roman"/>
          <w:b/>
          <w:sz w:val="20"/>
          <w:szCs w:val="20"/>
        </w:rPr>
        <w:t>VII. A tájékoztató érvényessége</w:t>
      </w:r>
    </w:p>
    <w:p w14:paraId="6388402B" w14:textId="77777777" w:rsidR="00636AE4" w:rsidRPr="002F7625" w:rsidRDefault="00636AE4" w:rsidP="00636AE4">
      <w:pPr>
        <w:rPr>
          <w:rFonts w:ascii="Times New Roman" w:hAnsi="Times New Roman"/>
          <w:sz w:val="20"/>
          <w:szCs w:val="20"/>
        </w:rPr>
      </w:pPr>
      <w:r w:rsidRPr="002F7625">
        <w:rPr>
          <w:rFonts w:ascii="Times New Roman" w:hAnsi="Times New Roman"/>
          <w:sz w:val="20"/>
          <w:szCs w:val="20"/>
        </w:rPr>
        <w:t>A tájékoztató érvényes 2023. 01. 01. naptól kezdődően.</w:t>
      </w:r>
    </w:p>
    <w:p w14:paraId="7D12A741" w14:textId="77777777" w:rsidR="00636AE4" w:rsidRPr="002F7625" w:rsidRDefault="00636AE4" w:rsidP="00636AE4">
      <w:pPr>
        <w:rPr>
          <w:sz w:val="20"/>
          <w:szCs w:val="20"/>
        </w:rPr>
      </w:pPr>
    </w:p>
    <w:p w14:paraId="4FA76F8F" w14:textId="77777777" w:rsidR="002F6EC4" w:rsidRDefault="002F6EC4" w:rsidP="00636AE4"/>
    <w:sectPr w:rsidR="002F6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8F3E" w14:textId="77777777" w:rsidR="0027382D" w:rsidRDefault="0027382D" w:rsidP="00636AE4">
      <w:r>
        <w:separator/>
      </w:r>
    </w:p>
  </w:endnote>
  <w:endnote w:type="continuationSeparator" w:id="0">
    <w:p w14:paraId="08AB42E9" w14:textId="77777777" w:rsidR="0027382D" w:rsidRDefault="0027382D" w:rsidP="0063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6A82" w14:textId="77777777" w:rsidR="0027382D" w:rsidRDefault="0027382D" w:rsidP="00636AE4">
      <w:r>
        <w:separator/>
      </w:r>
    </w:p>
  </w:footnote>
  <w:footnote w:type="continuationSeparator" w:id="0">
    <w:p w14:paraId="3A16538C" w14:textId="77777777" w:rsidR="0027382D" w:rsidRDefault="0027382D" w:rsidP="00636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9B1"/>
    <w:multiLevelType w:val="hybridMultilevel"/>
    <w:tmpl w:val="14A44C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75504DB"/>
    <w:multiLevelType w:val="hybridMultilevel"/>
    <w:tmpl w:val="F0DA8B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FB614A7"/>
    <w:multiLevelType w:val="hybridMultilevel"/>
    <w:tmpl w:val="1DF8F8B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845092666">
    <w:abstractNumId w:val="0"/>
  </w:num>
  <w:num w:numId="2" w16cid:durableId="1013339560">
    <w:abstractNumId w:val="2"/>
  </w:num>
  <w:num w:numId="3" w16cid:durableId="209463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E4"/>
    <w:rsid w:val="000E7A3A"/>
    <w:rsid w:val="0017593D"/>
    <w:rsid w:val="001F3C80"/>
    <w:rsid w:val="00255A68"/>
    <w:rsid w:val="0027382D"/>
    <w:rsid w:val="002F6EC4"/>
    <w:rsid w:val="003831E1"/>
    <w:rsid w:val="0045465D"/>
    <w:rsid w:val="00570BE0"/>
    <w:rsid w:val="00636AE4"/>
    <w:rsid w:val="00722F68"/>
    <w:rsid w:val="008B3C52"/>
    <w:rsid w:val="00964726"/>
    <w:rsid w:val="00AA38DB"/>
    <w:rsid w:val="00D15D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10C5F5"/>
  <w15:docId w15:val="{CB83AD33-FEFE-4998-B074-317C9906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6AE4"/>
    <w:rPr>
      <w:rFonts w:ascii="Calibri" w:eastAsia="Calibri" w:hAnsi="Calibri" w:cs="Times New Roman"/>
    </w:rPr>
  </w:style>
  <w:style w:type="paragraph" w:styleId="Cmsor2">
    <w:name w:val="heading 2"/>
    <w:basedOn w:val="Norml"/>
    <w:next w:val="Norml"/>
    <w:link w:val="Cmsor2Char"/>
    <w:uiPriority w:val="9"/>
    <w:unhideWhenUsed/>
    <w:qFormat/>
    <w:rsid w:val="00636AE4"/>
    <w:pPr>
      <w:keepNext/>
      <w:spacing w:before="240" w:after="60"/>
      <w:outlineLvl w:val="1"/>
    </w:pPr>
    <w:rPr>
      <w:rFonts w:ascii="Cambria" w:eastAsia="Times New Roman" w:hAnsi="Cambria"/>
      <w:b/>
      <w:bCs/>
      <w:i/>
      <w:iCs/>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636AE4"/>
    <w:rPr>
      <w:rFonts w:ascii="Cambria" w:eastAsia="Times New Roman" w:hAnsi="Cambria" w:cs="Times New Roman"/>
      <w:b/>
      <w:bCs/>
      <w:i/>
      <w:iCs/>
      <w:sz w:val="28"/>
      <w:szCs w:val="28"/>
      <w:lang w:val="x-none" w:eastAsia="x-none"/>
    </w:rPr>
  </w:style>
  <w:style w:type="paragraph" w:styleId="Lbjegyzetszveg">
    <w:name w:val="footnote text"/>
    <w:basedOn w:val="Norml"/>
    <w:link w:val="LbjegyzetszvegChar"/>
    <w:uiPriority w:val="99"/>
    <w:semiHidden/>
    <w:unhideWhenUsed/>
    <w:rsid w:val="00636AE4"/>
    <w:rPr>
      <w:sz w:val="20"/>
      <w:szCs w:val="20"/>
      <w:lang w:val="x-none" w:eastAsia="x-none"/>
    </w:rPr>
  </w:style>
  <w:style w:type="character" w:customStyle="1" w:styleId="LbjegyzetszvegChar">
    <w:name w:val="Lábjegyzetszöveg Char"/>
    <w:basedOn w:val="Bekezdsalapbettpusa"/>
    <w:link w:val="Lbjegyzetszveg"/>
    <w:uiPriority w:val="99"/>
    <w:semiHidden/>
    <w:rsid w:val="00636AE4"/>
    <w:rPr>
      <w:rFonts w:ascii="Calibri" w:eastAsia="Calibri" w:hAnsi="Calibri" w:cs="Times New Roman"/>
      <w:sz w:val="20"/>
      <w:szCs w:val="20"/>
      <w:lang w:val="x-none" w:eastAsia="x-none"/>
    </w:rPr>
  </w:style>
  <w:style w:type="character" w:styleId="Lbjegyzet-hivatkozs">
    <w:name w:val="footnote reference"/>
    <w:uiPriority w:val="99"/>
    <w:semiHidden/>
    <w:unhideWhenUsed/>
    <w:rsid w:val="00636AE4"/>
    <w:rPr>
      <w:vertAlign w:val="superscript"/>
    </w:rPr>
  </w:style>
  <w:style w:type="paragraph" w:styleId="Listaszerbekezds">
    <w:name w:val="List Paragraph"/>
    <w:basedOn w:val="Norml"/>
    <w:uiPriority w:val="34"/>
    <w:qFormat/>
    <w:rsid w:val="00636AE4"/>
    <w:pPr>
      <w:ind w:left="720"/>
      <w:contextualSpacing/>
    </w:pPr>
  </w:style>
  <w:style w:type="paragraph" w:customStyle="1" w:styleId="Standard">
    <w:name w:val="Standard"/>
    <w:rsid w:val="001F3C8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3431</Words>
  <Characters>23678</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Péter</dc:creator>
  <cp:lastModifiedBy>Office MS</cp:lastModifiedBy>
  <cp:revision>2</cp:revision>
  <dcterms:created xsi:type="dcterms:W3CDTF">2023-03-08T11:38:00Z</dcterms:created>
  <dcterms:modified xsi:type="dcterms:W3CDTF">2023-03-08T11:38:00Z</dcterms:modified>
</cp:coreProperties>
</file>